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980" w:rsidRPr="00A43980" w:rsidRDefault="00A43980" w:rsidP="00A43980">
      <w:pPr>
        <w:shd w:val="clear" w:color="auto" w:fill="000000" w:themeFill="text1"/>
        <w:spacing w:after="0" w:line="240" w:lineRule="auto"/>
        <w:jc w:val="center"/>
        <w:rPr>
          <w:rFonts w:asciiTheme="majorHAnsi" w:eastAsia="Times New Roman" w:hAnsiTheme="majorHAnsi" w:cs="Calibri"/>
          <w:b/>
          <w:bCs/>
          <w:color w:val="FFFFFF" w:themeColor="background1"/>
          <w:sz w:val="18"/>
          <w:szCs w:val="28"/>
        </w:rPr>
      </w:pPr>
    </w:p>
    <w:p w:rsidR="00A43980" w:rsidRDefault="00A43980" w:rsidP="00A43980">
      <w:pPr>
        <w:shd w:val="clear" w:color="auto" w:fill="000000" w:themeFill="text1"/>
        <w:spacing w:after="0" w:line="240" w:lineRule="auto"/>
        <w:jc w:val="center"/>
        <w:rPr>
          <w:rFonts w:asciiTheme="majorHAnsi" w:eastAsia="Times New Roman" w:hAnsiTheme="majorHAnsi" w:cs="Calibri"/>
          <w:b/>
          <w:bCs/>
          <w:color w:val="FFFFFF" w:themeColor="background1"/>
          <w:sz w:val="28"/>
          <w:szCs w:val="28"/>
        </w:rPr>
      </w:pPr>
      <w:r w:rsidRPr="00A43980">
        <w:rPr>
          <w:rFonts w:asciiTheme="majorHAnsi" w:eastAsia="Times New Roman" w:hAnsiTheme="majorHAnsi" w:cs="Calibri"/>
          <w:b/>
          <w:bCs/>
          <w:color w:val="FFFFFF" w:themeColor="background1"/>
          <w:sz w:val="28"/>
          <w:szCs w:val="28"/>
        </w:rPr>
        <w:t xml:space="preserve">What was </w:t>
      </w:r>
      <w:proofErr w:type="spellStart"/>
      <w:r w:rsidRPr="00A43980">
        <w:rPr>
          <w:rFonts w:asciiTheme="majorHAnsi" w:eastAsia="Times New Roman" w:hAnsiTheme="majorHAnsi" w:cs="Calibri"/>
          <w:b/>
          <w:bCs/>
          <w:color w:val="FFFFFF" w:themeColor="background1"/>
          <w:sz w:val="28"/>
          <w:szCs w:val="28"/>
        </w:rPr>
        <w:t>Pax</w:t>
      </w:r>
      <w:proofErr w:type="spellEnd"/>
      <w:r w:rsidRPr="00A43980">
        <w:rPr>
          <w:rFonts w:asciiTheme="majorHAnsi" w:eastAsia="Times New Roman" w:hAnsiTheme="majorHAnsi" w:cs="Calibri"/>
          <w:b/>
          <w:bCs/>
          <w:color w:val="FFFFFF" w:themeColor="background1"/>
          <w:sz w:val="28"/>
          <w:szCs w:val="28"/>
        </w:rPr>
        <w:t xml:space="preserve"> </w:t>
      </w:r>
      <w:proofErr w:type="spellStart"/>
      <w:r w:rsidRPr="00A43980">
        <w:rPr>
          <w:rFonts w:asciiTheme="majorHAnsi" w:eastAsia="Times New Roman" w:hAnsiTheme="majorHAnsi" w:cs="Calibri"/>
          <w:b/>
          <w:bCs/>
          <w:color w:val="FFFFFF" w:themeColor="background1"/>
          <w:sz w:val="28"/>
          <w:szCs w:val="28"/>
        </w:rPr>
        <w:t>Mongolica</w:t>
      </w:r>
      <w:proofErr w:type="spellEnd"/>
      <w:r w:rsidRPr="00A43980">
        <w:rPr>
          <w:rFonts w:asciiTheme="majorHAnsi" w:eastAsia="Times New Roman" w:hAnsiTheme="majorHAnsi" w:cs="Calibri"/>
          <w:b/>
          <w:bCs/>
          <w:color w:val="FFFFFF" w:themeColor="background1"/>
          <w:sz w:val="28"/>
          <w:szCs w:val="28"/>
        </w:rPr>
        <w:t xml:space="preserve">? What were the effects of </w:t>
      </w:r>
      <w:proofErr w:type="spellStart"/>
      <w:r w:rsidRPr="00A43980">
        <w:rPr>
          <w:rFonts w:asciiTheme="majorHAnsi" w:eastAsia="Times New Roman" w:hAnsiTheme="majorHAnsi" w:cs="Calibri"/>
          <w:b/>
          <w:bCs/>
          <w:color w:val="FFFFFF" w:themeColor="background1"/>
          <w:sz w:val="28"/>
          <w:szCs w:val="28"/>
        </w:rPr>
        <w:t>Pax</w:t>
      </w:r>
      <w:proofErr w:type="spellEnd"/>
      <w:r w:rsidRPr="00A43980">
        <w:rPr>
          <w:rFonts w:asciiTheme="majorHAnsi" w:eastAsia="Times New Roman" w:hAnsiTheme="majorHAnsi" w:cs="Calibri"/>
          <w:b/>
          <w:bCs/>
          <w:color w:val="FFFFFF" w:themeColor="background1"/>
          <w:sz w:val="28"/>
          <w:szCs w:val="28"/>
        </w:rPr>
        <w:t xml:space="preserve"> </w:t>
      </w:r>
      <w:proofErr w:type="spellStart"/>
      <w:r w:rsidRPr="00A43980">
        <w:rPr>
          <w:rFonts w:asciiTheme="majorHAnsi" w:eastAsia="Times New Roman" w:hAnsiTheme="majorHAnsi" w:cs="Calibri"/>
          <w:b/>
          <w:bCs/>
          <w:color w:val="FFFFFF" w:themeColor="background1"/>
          <w:sz w:val="28"/>
          <w:szCs w:val="28"/>
        </w:rPr>
        <w:t>Mongolica</w:t>
      </w:r>
      <w:proofErr w:type="spellEnd"/>
      <w:r w:rsidRPr="00A43980">
        <w:rPr>
          <w:rFonts w:asciiTheme="majorHAnsi" w:eastAsia="Times New Roman" w:hAnsiTheme="majorHAnsi" w:cs="Calibri"/>
          <w:b/>
          <w:bCs/>
          <w:color w:val="FFFFFF" w:themeColor="background1"/>
          <w:sz w:val="28"/>
          <w:szCs w:val="28"/>
        </w:rPr>
        <w:t>?</w:t>
      </w:r>
    </w:p>
    <w:p w:rsidR="00A43980" w:rsidRPr="00A43980" w:rsidRDefault="00A43980" w:rsidP="00A43980">
      <w:pPr>
        <w:shd w:val="clear" w:color="auto" w:fill="000000" w:themeFill="text1"/>
        <w:spacing w:after="0" w:line="240" w:lineRule="auto"/>
        <w:jc w:val="center"/>
        <w:rPr>
          <w:rFonts w:asciiTheme="majorHAnsi" w:eastAsia="Times New Roman" w:hAnsiTheme="majorHAnsi" w:cs="Times New Roman"/>
          <w:color w:val="FFFFFF" w:themeColor="background1"/>
          <w:sz w:val="16"/>
          <w:szCs w:val="24"/>
        </w:rPr>
      </w:pPr>
    </w:p>
    <w:p w:rsidR="00A43980" w:rsidRDefault="00A43980" w:rsidP="00A43980">
      <w:pPr>
        <w:spacing w:after="0" w:line="240" w:lineRule="auto"/>
        <w:rPr>
          <w:rFonts w:asciiTheme="majorHAnsi" w:eastAsia="MS Gothic" w:hAnsi="MS Gothic" w:cs="MS Gothic"/>
          <w:b/>
          <w:bCs/>
          <w:color w:val="000000"/>
          <w:sz w:val="28"/>
          <w:szCs w:val="28"/>
        </w:rPr>
      </w:pPr>
    </w:p>
    <w:p w:rsidR="00A43980" w:rsidRPr="00A43980" w:rsidRDefault="00A43980" w:rsidP="00A43980">
      <w:pPr>
        <w:spacing w:after="0" w:line="240" w:lineRule="auto"/>
        <w:rPr>
          <w:rFonts w:asciiTheme="majorHAnsi" w:eastAsia="Times New Roman" w:hAnsiTheme="majorHAnsi" w:cs="Times New Roman"/>
          <w:sz w:val="24"/>
          <w:szCs w:val="24"/>
        </w:rPr>
      </w:pPr>
      <w:r w:rsidRPr="00A43980">
        <w:rPr>
          <w:rFonts w:asciiTheme="majorHAnsi" w:eastAsia="Times New Roman" w:hAnsiTheme="majorHAnsi" w:cs="Calibri"/>
          <w:b/>
          <w:bCs/>
          <w:color w:val="000000"/>
        </w:rPr>
        <w:t xml:space="preserve">Directions: </w:t>
      </w:r>
      <w:r w:rsidRPr="00A43980">
        <w:rPr>
          <w:rFonts w:asciiTheme="majorHAnsi" w:eastAsia="Times New Roman" w:hAnsiTheme="majorHAnsi" w:cs="Calibri"/>
          <w:color w:val="000000"/>
        </w:rPr>
        <w:t>Read the text below</w:t>
      </w:r>
      <w:proofErr w:type="gramStart"/>
      <w:r w:rsidRPr="00A43980">
        <w:rPr>
          <w:rFonts w:asciiTheme="majorHAnsi" w:eastAsia="Times New Roman" w:hAnsiTheme="majorHAnsi" w:cs="Calibri"/>
          <w:color w:val="000000"/>
        </w:rPr>
        <w:t>,  then</w:t>
      </w:r>
      <w:proofErr w:type="gramEnd"/>
      <w:r w:rsidRPr="00A43980">
        <w:rPr>
          <w:rFonts w:asciiTheme="majorHAnsi" w:eastAsia="Times New Roman" w:hAnsiTheme="majorHAnsi" w:cs="Calibri"/>
          <w:color w:val="000000"/>
        </w:rPr>
        <w:t xml:space="preserve"> complete the questions that follow.</w:t>
      </w:r>
    </w:p>
    <w:tbl>
      <w:tblPr>
        <w:tblW w:w="14500" w:type="dxa"/>
        <w:tblCellMar>
          <w:top w:w="15" w:type="dxa"/>
          <w:left w:w="15" w:type="dxa"/>
          <w:bottom w:w="15" w:type="dxa"/>
          <w:right w:w="15" w:type="dxa"/>
        </w:tblCellMar>
        <w:tblLook w:val="04A0"/>
      </w:tblPr>
      <w:tblGrid>
        <w:gridCol w:w="8650"/>
        <w:gridCol w:w="5850"/>
      </w:tblGrid>
      <w:tr w:rsidR="00CF5AD2" w:rsidRPr="00A43980" w:rsidTr="00CF5AD2">
        <w:tc>
          <w:tcPr>
            <w:tcW w:w="86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CF5AD2" w:rsidRPr="00A43980" w:rsidRDefault="00CF5AD2" w:rsidP="00CF5AD2">
            <w:pPr>
              <w:spacing w:after="0" w:line="360" w:lineRule="auto"/>
              <w:rPr>
                <w:rFonts w:asciiTheme="majorHAnsi" w:eastAsia="Times New Roman" w:hAnsiTheme="majorHAnsi" w:cs="Times New Roman"/>
                <w:sz w:val="28"/>
                <w:szCs w:val="24"/>
              </w:rPr>
            </w:pPr>
            <w:r w:rsidRPr="00CF5AD2">
              <w:rPr>
                <w:rFonts w:asciiTheme="majorHAnsi" w:eastAsia="Times New Roman" w:hAnsiTheme="majorHAnsi" w:cs="Calibri"/>
                <w:color w:val="000000"/>
                <w:sz w:val="24"/>
              </w:rPr>
              <w:t xml:space="preserve"> </w:t>
            </w:r>
            <w:r w:rsidRPr="00A43980">
              <w:rPr>
                <w:rFonts w:asciiTheme="majorHAnsi" w:eastAsia="Times New Roman" w:hAnsiTheme="majorHAnsi" w:cs="Calibri"/>
                <w:color w:val="000000"/>
                <w:sz w:val="24"/>
              </w:rPr>
              <w:t xml:space="preserve">Through their conquests and strong-handed rule, Genghis Khan and his sons and grandsons who followed him created stability and peace in the Mongol Empire in the 1200s and 1300s. Historians now refer to this period of order as </w:t>
            </w:r>
            <w:proofErr w:type="spellStart"/>
            <w:r w:rsidRPr="00A43980">
              <w:rPr>
                <w:rFonts w:asciiTheme="majorHAnsi" w:eastAsia="Times New Roman" w:hAnsiTheme="majorHAnsi" w:cs="Calibri"/>
                <w:i/>
                <w:iCs/>
                <w:color w:val="000000"/>
                <w:sz w:val="24"/>
              </w:rPr>
              <w:t>Pax</w:t>
            </w:r>
            <w:proofErr w:type="spellEnd"/>
            <w:r w:rsidRPr="00A43980">
              <w:rPr>
                <w:rFonts w:asciiTheme="majorHAnsi" w:eastAsia="Times New Roman" w:hAnsiTheme="majorHAnsi" w:cs="Calibri"/>
                <w:i/>
                <w:iCs/>
                <w:color w:val="000000"/>
                <w:sz w:val="24"/>
              </w:rPr>
              <w:t xml:space="preserve"> </w:t>
            </w:r>
            <w:proofErr w:type="spellStart"/>
            <w:r w:rsidRPr="00A43980">
              <w:rPr>
                <w:rFonts w:asciiTheme="majorHAnsi" w:eastAsia="Times New Roman" w:hAnsiTheme="majorHAnsi" w:cs="Calibri"/>
                <w:i/>
                <w:iCs/>
                <w:color w:val="000000"/>
                <w:sz w:val="24"/>
              </w:rPr>
              <w:t>Mongolica</w:t>
            </w:r>
            <w:proofErr w:type="spellEnd"/>
            <w:r w:rsidRPr="00A43980">
              <w:rPr>
                <w:rFonts w:asciiTheme="majorHAnsi" w:eastAsia="Times New Roman" w:hAnsiTheme="majorHAnsi" w:cs="Calibri"/>
                <w:color w:val="000000"/>
                <w:sz w:val="24"/>
              </w:rPr>
              <w:t xml:space="preserve">, or “Mongol Peace.” You may recall that the years between 27 BC and 180 AD of the Roman Empire are known as </w:t>
            </w:r>
            <w:proofErr w:type="spellStart"/>
            <w:r w:rsidRPr="00A43980">
              <w:rPr>
                <w:rFonts w:asciiTheme="majorHAnsi" w:eastAsia="Times New Roman" w:hAnsiTheme="majorHAnsi" w:cs="Calibri"/>
                <w:i/>
                <w:iCs/>
                <w:color w:val="000000"/>
                <w:sz w:val="24"/>
              </w:rPr>
              <w:t>Pax</w:t>
            </w:r>
            <w:proofErr w:type="spellEnd"/>
            <w:r w:rsidRPr="00A43980">
              <w:rPr>
                <w:rFonts w:asciiTheme="majorHAnsi" w:eastAsia="Times New Roman" w:hAnsiTheme="majorHAnsi" w:cs="Calibri"/>
                <w:i/>
                <w:iCs/>
                <w:color w:val="000000"/>
                <w:sz w:val="24"/>
              </w:rPr>
              <w:t xml:space="preserve"> </w:t>
            </w:r>
            <w:proofErr w:type="spellStart"/>
            <w:r w:rsidRPr="00A43980">
              <w:rPr>
                <w:rFonts w:asciiTheme="majorHAnsi" w:eastAsia="Times New Roman" w:hAnsiTheme="majorHAnsi" w:cs="Calibri"/>
                <w:i/>
                <w:iCs/>
                <w:color w:val="000000"/>
                <w:sz w:val="24"/>
              </w:rPr>
              <w:t>Romana</w:t>
            </w:r>
            <w:proofErr w:type="spellEnd"/>
            <w:r w:rsidRPr="00A43980">
              <w:rPr>
                <w:rFonts w:asciiTheme="majorHAnsi" w:eastAsia="Times New Roman" w:hAnsiTheme="majorHAnsi" w:cs="Calibri"/>
                <w:color w:val="000000"/>
                <w:sz w:val="24"/>
              </w:rPr>
              <w:t xml:space="preserve">, or the “Roman Peace” because of the prosperity in the Roman Empire that resulted from a strong centralized government and few wars. The same was true for </w:t>
            </w:r>
            <w:proofErr w:type="spellStart"/>
            <w:r w:rsidRPr="00A43980">
              <w:rPr>
                <w:rFonts w:asciiTheme="majorHAnsi" w:eastAsia="Times New Roman" w:hAnsiTheme="majorHAnsi" w:cs="Calibri"/>
                <w:i/>
                <w:iCs/>
                <w:color w:val="000000"/>
                <w:sz w:val="24"/>
              </w:rPr>
              <w:t>Pax</w:t>
            </w:r>
            <w:proofErr w:type="spellEnd"/>
            <w:r w:rsidRPr="00A43980">
              <w:rPr>
                <w:rFonts w:asciiTheme="majorHAnsi" w:eastAsia="Times New Roman" w:hAnsiTheme="majorHAnsi" w:cs="Calibri"/>
                <w:i/>
                <w:iCs/>
                <w:color w:val="000000"/>
                <w:sz w:val="24"/>
              </w:rPr>
              <w:t xml:space="preserve"> </w:t>
            </w:r>
            <w:proofErr w:type="spellStart"/>
            <w:r w:rsidRPr="00A43980">
              <w:rPr>
                <w:rFonts w:asciiTheme="majorHAnsi" w:eastAsia="Times New Roman" w:hAnsiTheme="majorHAnsi" w:cs="Calibri"/>
                <w:i/>
                <w:iCs/>
                <w:color w:val="000000"/>
                <w:sz w:val="24"/>
              </w:rPr>
              <w:t>Mongolica</w:t>
            </w:r>
            <w:proofErr w:type="spellEnd"/>
            <w:r w:rsidRPr="00A43980">
              <w:rPr>
                <w:rFonts w:asciiTheme="majorHAnsi" w:eastAsia="Times New Roman" w:hAnsiTheme="majorHAnsi" w:cs="Calibri"/>
                <w:color w:val="000000"/>
                <w:sz w:val="24"/>
              </w:rPr>
              <w:t xml:space="preserve">. </w:t>
            </w:r>
          </w:p>
          <w:p w:rsidR="00CF5AD2" w:rsidRPr="00A43980" w:rsidRDefault="00CF5AD2" w:rsidP="00CF5AD2">
            <w:pPr>
              <w:spacing w:after="0" w:line="360" w:lineRule="auto"/>
              <w:rPr>
                <w:rFonts w:asciiTheme="majorHAnsi" w:eastAsia="Times New Roman" w:hAnsiTheme="majorHAnsi" w:cs="Times New Roman"/>
                <w:sz w:val="28"/>
                <w:szCs w:val="24"/>
              </w:rPr>
            </w:pPr>
            <w:r w:rsidRPr="00A43980">
              <w:rPr>
                <w:rFonts w:asciiTheme="majorHAnsi" w:eastAsia="Times New Roman" w:hAnsiTheme="majorHAnsi" w:cs="Calibri"/>
                <w:color w:val="000000"/>
                <w:sz w:val="24"/>
              </w:rPr>
              <w:t xml:space="preserve">      The political stability during the hundred years of </w:t>
            </w:r>
            <w:proofErr w:type="spellStart"/>
            <w:r w:rsidRPr="00A43980">
              <w:rPr>
                <w:rFonts w:asciiTheme="majorHAnsi" w:eastAsia="Times New Roman" w:hAnsiTheme="majorHAnsi" w:cs="Calibri"/>
                <w:i/>
                <w:iCs/>
                <w:color w:val="000000"/>
                <w:sz w:val="24"/>
              </w:rPr>
              <w:t>Pax</w:t>
            </w:r>
            <w:proofErr w:type="spellEnd"/>
            <w:r w:rsidRPr="00A43980">
              <w:rPr>
                <w:rFonts w:asciiTheme="majorHAnsi" w:eastAsia="Times New Roman" w:hAnsiTheme="majorHAnsi" w:cs="Calibri"/>
                <w:i/>
                <w:iCs/>
                <w:color w:val="000000"/>
                <w:sz w:val="24"/>
              </w:rPr>
              <w:t xml:space="preserve"> </w:t>
            </w:r>
            <w:proofErr w:type="spellStart"/>
            <w:r w:rsidRPr="00A43980">
              <w:rPr>
                <w:rFonts w:asciiTheme="majorHAnsi" w:eastAsia="Times New Roman" w:hAnsiTheme="majorHAnsi" w:cs="Calibri"/>
                <w:i/>
                <w:iCs/>
                <w:color w:val="000000"/>
                <w:sz w:val="24"/>
              </w:rPr>
              <w:t>Mongolica</w:t>
            </w:r>
            <w:proofErr w:type="spellEnd"/>
            <w:r w:rsidRPr="00A43980">
              <w:rPr>
                <w:rFonts w:asciiTheme="majorHAnsi" w:eastAsia="Times New Roman" w:hAnsiTheme="majorHAnsi" w:cs="Calibri"/>
                <w:color w:val="000000"/>
                <w:sz w:val="24"/>
              </w:rPr>
              <w:t xml:space="preserve"> led to more and safer trade on the Silk Roads. Under the protection of the Mongols, goods and ideas moved between China and the Middle East once again. Most importantly, the innovations that started in the Golden Ages of the Tang and Song Dynasties in </w:t>
            </w:r>
            <w:proofErr w:type="gramStart"/>
            <w:r w:rsidRPr="00A43980">
              <w:rPr>
                <w:rFonts w:asciiTheme="majorHAnsi" w:eastAsia="Times New Roman" w:hAnsiTheme="majorHAnsi" w:cs="Calibri"/>
                <w:color w:val="000000"/>
                <w:sz w:val="24"/>
              </w:rPr>
              <w:t>China,</w:t>
            </w:r>
            <w:proofErr w:type="gramEnd"/>
            <w:r w:rsidRPr="00A43980">
              <w:rPr>
                <w:rFonts w:asciiTheme="majorHAnsi" w:eastAsia="Times New Roman" w:hAnsiTheme="majorHAnsi" w:cs="Calibri"/>
                <w:color w:val="000000"/>
                <w:sz w:val="24"/>
              </w:rPr>
              <w:t xml:space="preserve"> spread to the rest of Eurasia. Chinese techniques for making paper, printmaking, the compass, new agricultural techniques</w:t>
            </w:r>
            <w:proofErr w:type="gramStart"/>
            <w:r w:rsidRPr="00A43980">
              <w:rPr>
                <w:rFonts w:asciiTheme="majorHAnsi" w:eastAsia="Times New Roman" w:hAnsiTheme="majorHAnsi" w:cs="Calibri"/>
                <w:color w:val="000000"/>
                <w:sz w:val="24"/>
              </w:rPr>
              <w:t>,  and</w:t>
            </w:r>
            <w:proofErr w:type="gramEnd"/>
            <w:r w:rsidRPr="00A43980">
              <w:rPr>
                <w:rFonts w:asciiTheme="majorHAnsi" w:eastAsia="Times New Roman" w:hAnsiTheme="majorHAnsi" w:cs="Calibri"/>
                <w:color w:val="000000"/>
                <w:sz w:val="24"/>
              </w:rPr>
              <w:t xml:space="preserve"> the use of gunpowder were then used and improved upon by people in Central Asia, India, the Middle East, North Africa, and eventually Europe. </w:t>
            </w:r>
          </w:p>
          <w:p w:rsidR="00A43980" w:rsidRPr="00A43980" w:rsidRDefault="00CF5AD2" w:rsidP="00CF5AD2">
            <w:pPr>
              <w:spacing w:after="0" w:line="360" w:lineRule="auto"/>
              <w:rPr>
                <w:rFonts w:asciiTheme="majorHAnsi" w:eastAsia="Times New Roman" w:hAnsiTheme="majorHAnsi" w:cs="Times New Roman"/>
                <w:sz w:val="24"/>
                <w:szCs w:val="24"/>
              </w:rPr>
            </w:pPr>
            <w:r w:rsidRPr="00A43980">
              <w:rPr>
                <w:rFonts w:asciiTheme="majorHAnsi" w:eastAsia="Times New Roman" w:hAnsiTheme="majorHAnsi" w:cs="Calibri"/>
                <w:color w:val="000000"/>
                <w:sz w:val="24"/>
              </w:rPr>
              <w:t xml:space="preserve">     These innovations spurred historical events for centuries to come including the Age of Exploration during which European sailors using compasses for navigation travelled to the western hemisphere; The Reformation, a religious movement fueled by the writings of a monk named Martin Luther whose ideas circulated in paper pamphlets rapidly produced by printing presses; and gunpowder continues to spark conflict throughout the world. </w:t>
            </w:r>
          </w:p>
        </w:tc>
        <w:tc>
          <w:tcPr>
            <w:tcW w:w="5850" w:type="dxa"/>
            <w:tcBorders>
              <w:top w:val="single" w:sz="8" w:space="0" w:color="FFFFFF"/>
              <w:left w:val="single" w:sz="8" w:space="0" w:color="FFFFFF"/>
              <w:bottom w:val="single" w:sz="8" w:space="0" w:color="FFFFFF"/>
              <w:right w:val="single" w:sz="8" w:space="0" w:color="FFFFFF"/>
            </w:tcBorders>
          </w:tcPr>
          <w:p w:rsidR="00CF5AD2" w:rsidRPr="00A43980" w:rsidRDefault="00CF5AD2" w:rsidP="00CF5AD2">
            <w:pPr>
              <w:spacing w:after="0" w:line="240" w:lineRule="auto"/>
              <w:rPr>
                <w:rFonts w:asciiTheme="majorHAnsi" w:eastAsia="Times New Roman" w:hAnsiTheme="majorHAnsi" w:cs="Times New Roman"/>
                <w:sz w:val="24"/>
                <w:szCs w:val="24"/>
              </w:rPr>
            </w:pPr>
            <w:r w:rsidRPr="00A43980">
              <w:rPr>
                <w:rFonts w:asciiTheme="majorHAnsi" w:eastAsia="Times New Roman" w:hAnsiTheme="majorHAnsi" w:cs="Calibri"/>
                <w:b/>
                <w:bCs/>
                <w:color w:val="000000"/>
              </w:rPr>
              <w:t xml:space="preserve">1. During which years did </w:t>
            </w:r>
            <w:proofErr w:type="spellStart"/>
            <w:r w:rsidRPr="00A43980">
              <w:rPr>
                <w:rFonts w:asciiTheme="majorHAnsi" w:eastAsia="Times New Roman" w:hAnsiTheme="majorHAnsi" w:cs="Calibri"/>
                <w:b/>
                <w:bCs/>
                <w:color w:val="000000"/>
              </w:rPr>
              <w:t>Pax</w:t>
            </w:r>
            <w:proofErr w:type="spellEnd"/>
            <w:r w:rsidRPr="00A43980">
              <w:rPr>
                <w:rFonts w:asciiTheme="majorHAnsi" w:eastAsia="Times New Roman" w:hAnsiTheme="majorHAnsi" w:cs="Calibri"/>
                <w:b/>
                <w:bCs/>
                <w:color w:val="000000"/>
              </w:rPr>
              <w:t xml:space="preserve"> </w:t>
            </w:r>
            <w:proofErr w:type="spellStart"/>
            <w:r w:rsidRPr="00A43980">
              <w:rPr>
                <w:rFonts w:asciiTheme="majorHAnsi" w:eastAsia="Times New Roman" w:hAnsiTheme="majorHAnsi" w:cs="Calibri"/>
                <w:b/>
                <w:bCs/>
                <w:color w:val="000000"/>
              </w:rPr>
              <w:t>Mongolica</w:t>
            </w:r>
            <w:proofErr w:type="spellEnd"/>
            <w:r w:rsidRPr="00A43980">
              <w:rPr>
                <w:rFonts w:asciiTheme="majorHAnsi" w:eastAsia="Times New Roman" w:hAnsiTheme="majorHAnsi" w:cs="Calibri"/>
                <w:b/>
                <w:bCs/>
                <w:color w:val="000000"/>
              </w:rPr>
              <w:t xml:space="preserve"> last?</w:t>
            </w:r>
          </w:p>
          <w:p w:rsidR="00CF5AD2" w:rsidRDefault="00CF5AD2" w:rsidP="00CF5AD2">
            <w:pPr>
              <w:spacing w:after="240" w:line="240" w:lineRule="auto"/>
              <w:rPr>
                <w:rFonts w:asciiTheme="majorHAnsi" w:eastAsia="Times New Roman" w:hAnsiTheme="majorHAnsi" w:cs="Times New Roman"/>
                <w:sz w:val="24"/>
                <w:szCs w:val="24"/>
              </w:rPr>
            </w:pPr>
          </w:p>
          <w:p w:rsidR="00CF5AD2" w:rsidRPr="00A43980" w:rsidRDefault="00CF5AD2" w:rsidP="00CF5AD2">
            <w:pPr>
              <w:spacing w:after="240" w:line="240" w:lineRule="auto"/>
              <w:rPr>
                <w:rFonts w:asciiTheme="majorHAnsi" w:eastAsia="Times New Roman" w:hAnsiTheme="majorHAnsi" w:cs="Times New Roman"/>
                <w:sz w:val="24"/>
                <w:szCs w:val="24"/>
              </w:rPr>
            </w:pPr>
          </w:p>
          <w:p w:rsidR="00CF5AD2" w:rsidRPr="00A43980" w:rsidRDefault="00CF5AD2" w:rsidP="00CF5AD2">
            <w:pPr>
              <w:spacing w:after="0" w:line="240" w:lineRule="auto"/>
              <w:rPr>
                <w:rFonts w:asciiTheme="majorHAnsi" w:eastAsia="Times New Roman" w:hAnsiTheme="majorHAnsi" w:cs="Times New Roman"/>
                <w:sz w:val="24"/>
                <w:szCs w:val="24"/>
              </w:rPr>
            </w:pPr>
            <w:r w:rsidRPr="00A43980">
              <w:rPr>
                <w:rFonts w:asciiTheme="majorHAnsi" w:eastAsia="Times New Roman" w:hAnsiTheme="majorHAnsi" w:cs="Calibri"/>
                <w:b/>
                <w:bCs/>
                <w:color w:val="000000"/>
              </w:rPr>
              <w:t>2. What does the phrase “</w:t>
            </w:r>
            <w:proofErr w:type="spellStart"/>
            <w:r w:rsidRPr="00A43980">
              <w:rPr>
                <w:rFonts w:asciiTheme="majorHAnsi" w:eastAsia="Times New Roman" w:hAnsiTheme="majorHAnsi" w:cs="Calibri"/>
                <w:b/>
                <w:bCs/>
                <w:color w:val="000000"/>
              </w:rPr>
              <w:t>Pax</w:t>
            </w:r>
            <w:proofErr w:type="spellEnd"/>
            <w:r w:rsidRPr="00A43980">
              <w:rPr>
                <w:rFonts w:asciiTheme="majorHAnsi" w:eastAsia="Times New Roman" w:hAnsiTheme="majorHAnsi" w:cs="Calibri"/>
                <w:b/>
                <w:bCs/>
                <w:color w:val="000000"/>
              </w:rPr>
              <w:t xml:space="preserve"> </w:t>
            </w:r>
            <w:proofErr w:type="spellStart"/>
            <w:r w:rsidRPr="00A43980">
              <w:rPr>
                <w:rFonts w:asciiTheme="majorHAnsi" w:eastAsia="Times New Roman" w:hAnsiTheme="majorHAnsi" w:cs="Calibri"/>
                <w:b/>
                <w:bCs/>
                <w:color w:val="000000"/>
              </w:rPr>
              <w:t>Mongolica</w:t>
            </w:r>
            <w:proofErr w:type="spellEnd"/>
            <w:r w:rsidRPr="00A43980">
              <w:rPr>
                <w:rFonts w:asciiTheme="majorHAnsi" w:eastAsia="Times New Roman" w:hAnsiTheme="majorHAnsi" w:cs="Calibri"/>
                <w:b/>
                <w:bCs/>
                <w:color w:val="000000"/>
              </w:rPr>
              <w:t xml:space="preserve">” </w:t>
            </w:r>
            <w:proofErr w:type="gramStart"/>
            <w:r w:rsidRPr="00A43980">
              <w:rPr>
                <w:rFonts w:asciiTheme="majorHAnsi" w:eastAsia="Times New Roman" w:hAnsiTheme="majorHAnsi" w:cs="Calibri"/>
                <w:b/>
                <w:bCs/>
                <w:color w:val="000000"/>
              </w:rPr>
              <w:t>mean</w:t>
            </w:r>
            <w:proofErr w:type="gramEnd"/>
            <w:r w:rsidRPr="00A43980">
              <w:rPr>
                <w:rFonts w:asciiTheme="majorHAnsi" w:eastAsia="Times New Roman" w:hAnsiTheme="majorHAnsi" w:cs="Calibri"/>
                <w:b/>
                <w:bCs/>
                <w:color w:val="000000"/>
              </w:rPr>
              <w:t>?</w:t>
            </w:r>
          </w:p>
          <w:p w:rsidR="00CF5AD2" w:rsidRDefault="00CF5AD2" w:rsidP="00CF5AD2">
            <w:pPr>
              <w:spacing w:after="240" w:line="240" w:lineRule="auto"/>
              <w:rPr>
                <w:rFonts w:asciiTheme="majorHAnsi" w:eastAsia="Times New Roman" w:hAnsiTheme="majorHAnsi" w:cs="Times New Roman"/>
                <w:sz w:val="24"/>
                <w:szCs w:val="24"/>
              </w:rPr>
            </w:pPr>
          </w:p>
          <w:p w:rsidR="00CF5AD2" w:rsidRDefault="00CF5AD2" w:rsidP="00CF5AD2">
            <w:pPr>
              <w:spacing w:after="240" w:line="240" w:lineRule="auto"/>
              <w:rPr>
                <w:rFonts w:asciiTheme="majorHAnsi" w:eastAsia="Times New Roman" w:hAnsiTheme="majorHAnsi" w:cs="Times New Roman"/>
                <w:sz w:val="24"/>
                <w:szCs w:val="24"/>
              </w:rPr>
            </w:pPr>
          </w:p>
          <w:p w:rsidR="00CF5AD2" w:rsidRDefault="00CF5AD2" w:rsidP="00CF5AD2">
            <w:pPr>
              <w:spacing w:after="0" w:line="240" w:lineRule="auto"/>
              <w:rPr>
                <w:rFonts w:asciiTheme="majorHAnsi" w:eastAsia="Times New Roman" w:hAnsiTheme="majorHAnsi" w:cs="Calibri"/>
                <w:b/>
                <w:bCs/>
                <w:color w:val="000000"/>
              </w:rPr>
            </w:pPr>
          </w:p>
          <w:p w:rsidR="00CF5AD2" w:rsidRPr="00A43980" w:rsidRDefault="00CF5AD2" w:rsidP="00CF5AD2">
            <w:pPr>
              <w:spacing w:after="0" w:line="240" w:lineRule="auto"/>
              <w:rPr>
                <w:rFonts w:asciiTheme="majorHAnsi" w:eastAsia="Times New Roman" w:hAnsiTheme="majorHAnsi" w:cs="Times New Roman"/>
                <w:sz w:val="24"/>
                <w:szCs w:val="24"/>
              </w:rPr>
            </w:pPr>
            <w:r w:rsidRPr="00A43980">
              <w:rPr>
                <w:rFonts w:asciiTheme="majorHAnsi" w:eastAsia="Times New Roman" w:hAnsiTheme="majorHAnsi" w:cs="Calibri"/>
                <w:b/>
                <w:bCs/>
                <w:color w:val="000000"/>
              </w:rPr>
              <w:t xml:space="preserve">3. What effects did </w:t>
            </w:r>
            <w:proofErr w:type="spellStart"/>
            <w:r w:rsidRPr="00A43980">
              <w:rPr>
                <w:rFonts w:asciiTheme="majorHAnsi" w:eastAsia="Times New Roman" w:hAnsiTheme="majorHAnsi" w:cs="Calibri"/>
                <w:b/>
                <w:bCs/>
                <w:color w:val="000000"/>
              </w:rPr>
              <w:t>Pax</w:t>
            </w:r>
            <w:proofErr w:type="spellEnd"/>
            <w:r w:rsidRPr="00A43980">
              <w:rPr>
                <w:rFonts w:asciiTheme="majorHAnsi" w:eastAsia="Times New Roman" w:hAnsiTheme="majorHAnsi" w:cs="Calibri"/>
                <w:b/>
                <w:bCs/>
                <w:color w:val="000000"/>
              </w:rPr>
              <w:t xml:space="preserve"> </w:t>
            </w:r>
            <w:proofErr w:type="spellStart"/>
            <w:r w:rsidRPr="00A43980">
              <w:rPr>
                <w:rFonts w:asciiTheme="majorHAnsi" w:eastAsia="Times New Roman" w:hAnsiTheme="majorHAnsi" w:cs="Calibri"/>
                <w:b/>
                <w:bCs/>
                <w:color w:val="000000"/>
              </w:rPr>
              <w:t>Mongolica</w:t>
            </w:r>
            <w:proofErr w:type="spellEnd"/>
            <w:r w:rsidRPr="00A43980">
              <w:rPr>
                <w:rFonts w:asciiTheme="majorHAnsi" w:eastAsia="Times New Roman" w:hAnsiTheme="majorHAnsi" w:cs="Calibri"/>
                <w:b/>
                <w:bCs/>
                <w:color w:val="000000"/>
              </w:rPr>
              <w:t xml:space="preserve"> have on the Mongol empire and surrounding societies?</w:t>
            </w:r>
          </w:p>
          <w:p w:rsidR="00CF5AD2" w:rsidRDefault="00CF5AD2" w:rsidP="00CF5AD2">
            <w:pPr>
              <w:spacing w:after="240" w:line="240" w:lineRule="auto"/>
              <w:rPr>
                <w:rFonts w:asciiTheme="majorHAnsi" w:eastAsia="Times New Roman" w:hAnsiTheme="majorHAnsi" w:cs="Times New Roman"/>
                <w:sz w:val="24"/>
                <w:szCs w:val="24"/>
              </w:rPr>
            </w:pPr>
          </w:p>
          <w:p w:rsidR="00CF5AD2" w:rsidRDefault="00CF5AD2" w:rsidP="00CF5AD2">
            <w:pPr>
              <w:spacing w:after="240" w:line="240" w:lineRule="auto"/>
              <w:rPr>
                <w:rFonts w:asciiTheme="majorHAnsi" w:eastAsia="Times New Roman" w:hAnsiTheme="majorHAnsi" w:cs="Times New Roman"/>
                <w:sz w:val="24"/>
                <w:szCs w:val="24"/>
              </w:rPr>
            </w:pPr>
          </w:p>
          <w:p w:rsidR="00CF5AD2" w:rsidRDefault="00CF5AD2" w:rsidP="00CF5AD2">
            <w:pPr>
              <w:spacing w:after="240" w:line="240" w:lineRule="auto"/>
              <w:rPr>
                <w:rFonts w:asciiTheme="majorHAnsi" w:eastAsia="Times New Roman" w:hAnsiTheme="majorHAnsi" w:cs="Times New Roman"/>
                <w:sz w:val="24"/>
                <w:szCs w:val="24"/>
              </w:rPr>
            </w:pPr>
          </w:p>
          <w:p w:rsidR="00CF5AD2" w:rsidRDefault="00CF5AD2" w:rsidP="00CF5AD2">
            <w:pPr>
              <w:spacing w:after="240" w:line="240" w:lineRule="auto"/>
              <w:rPr>
                <w:rFonts w:asciiTheme="majorHAnsi" w:eastAsia="Times New Roman" w:hAnsiTheme="majorHAnsi" w:cs="Times New Roman"/>
                <w:sz w:val="24"/>
                <w:szCs w:val="24"/>
              </w:rPr>
            </w:pPr>
          </w:p>
          <w:p w:rsidR="00CF5AD2" w:rsidRDefault="00CF5AD2" w:rsidP="00CF5AD2">
            <w:pPr>
              <w:spacing w:after="240" w:line="240" w:lineRule="auto"/>
              <w:rPr>
                <w:rFonts w:asciiTheme="majorHAnsi" w:eastAsia="Times New Roman" w:hAnsiTheme="majorHAnsi" w:cs="Times New Roman"/>
                <w:sz w:val="24"/>
                <w:szCs w:val="24"/>
              </w:rPr>
            </w:pPr>
          </w:p>
          <w:p w:rsidR="00CF5AD2" w:rsidRPr="00A43980" w:rsidRDefault="00CF5AD2" w:rsidP="00CF5AD2">
            <w:pPr>
              <w:spacing w:after="240" w:line="240" w:lineRule="auto"/>
              <w:rPr>
                <w:rFonts w:asciiTheme="majorHAnsi" w:eastAsia="Times New Roman" w:hAnsiTheme="majorHAnsi" w:cs="Times New Roman"/>
                <w:sz w:val="24"/>
                <w:szCs w:val="24"/>
              </w:rPr>
            </w:pPr>
          </w:p>
          <w:p w:rsidR="00CF5AD2" w:rsidRPr="00A43980" w:rsidRDefault="00CF5AD2" w:rsidP="00CF5AD2">
            <w:pPr>
              <w:spacing w:after="0" w:line="240" w:lineRule="auto"/>
              <w:rPr>
                <w:rFonts w:asciiTheme="majorHAnsi" w:eastAsia="Times New Roman" w:hAnsiTheme="majorHAnsi" w:cs="Times New Roman"/>
                <w:sz w:val="24"/>
                <w:szCs w:val="24"/>
              </w:rPr>
            </w:pPr>
            <w:r w:rsidRPr="00A43980">
              <w:rPr>
                <w:rFonts w:asciiTheme="majorHAnsi" w:eastAsia="Times New Roman" w:hAnsiTheme="majorHAnsi" w:cs="Calibri"/>
                <w:b/>
                <w:bCs/>
                <w:color w:val="000000"/>
              </w:rPr>
              <w:t xml:space="preserve">4. What effects did </w:t>
            </w:r>
            <w:proofErr w:type="spellStart"/>
            <w:r w:rsidRPr="00A43980">
              <w:rPr>
                <w:rFonts w:asciiTheme="majorHAnsi" w:eastAsia="Times New Roman" w:hAnsiTheme="majorHAnsi" w:cs="Calibri"/>
                <w:b/>
                <w:bCs/>
                <w:color w:val="000000"/>
              </w:rPr>
              <w:t>Pax</w:t>
            </w:r>
            <w:proofErr w:type="spellEnd"/>
            <w:r w:rsidRPr="00A43980">
              <w:rPr>
                <w:rFonts w:asciiTheme="majorHAnsi" w:eastAsia="Times New Roman" w:hAnsiTheme="majorHAnsi" w:cs="Calibri"/>
                <w:b/>
                <w:bCs/>
                <w:color w:val="000000"/>
              </w:rPr>
              <w:t xml:space="preserve"> </w:t>
            </w:r>
            <w:proofErr w:type="spellStart"/>
            <w:r w:rsidRPr="00A43980">
              <w:rPr>
                <w:rFonts w:asciiTheme="majorHAnsi" w:eastAsia="Times New Roman" w:hAnsiTheme="majorHAnsi" w:cs="Calibri"/>
                <w:b/>
                <w:bCs/>
                <w:color w:val="000000"/>
              </w:rPr>
              <w:t>Mongolica</w:t>
            </w:r>
            <w:proofErr w:type="spellEnd"/>
            <w:r w:rsidRPr="00A43980">
              <w:rPr>
                <w:rFonts w:asciiTheme="majorHAnsi" w:eastAsia="Times New Roman" w:hAnsiTheme="majorHAnsi" w:cs="Calibri"/>
                <w:b/>
                <w:bCs/>
                <w:color w:val="000000"/>
              </w:rPr>
              <w:t xml:space="preserve"> have on future societies?</w:t>
            </w:r>
          </w:p>
        </w:tc>
      </w:tr>
    </w:tbl>
    <w:p w:rsidR="00017547" w:rsidRDefault="00961168">
      <w:pPr>
        <w:rPr>
          <w:rFonts w:asciiTheme="majorHAnsi" w:hAnsiTheme="majorHAnsi"/>
        </w:rPr>
      </w:pPr>
    </w:p>
    <w:p w:rsidR="00CF5AD2" w:rsidRDefault="00B62E45">
      <w:pPr>
        <w:rPr>
          <w:rFonts w:asciiTheme="majorHAnsi" w:hAnsiTheme="majorHAnsi"/>
        </w:rPr>
      </w:pPr>
      <w:r>
        <w:rPr>
          <w:rFonts w:asciiTheme="majorHAnsi" w:hAnsiTheme="majorHAnsi"/>
          <w:noProof/>
        </w:rPr>
        <w:lastRenderedPageBreak/>
        <w:drawing>
          <wp:anchor distT="0" distB="0" distL="114300" distR="114300" simplePos="0" relativeHeight="251660288" behindDoc="1" locked="0" layoutInCell="1" allowOverlap="1">
            <wp:simplePos x="0" y="0"/>
            <wp:positionH relativeFrom="column">
              <wp:posOffset>8248650</wp:posOffset>
            </wp:positionH>
            <wp:positionV relativeFrom="paragraph">
              <wp:posOffset>0</wp:posOffset>
            </wp:positionV>
            <wp:extent cx="714375" cy="714375"/>
            <wp:effectExtent l="19050" t="0" r="9525" b="0"/>
            <wp:wrapTight wrapText="bothSides">
              <wp:wrapPolygon edited="0">
                <wp:start x="-576" y="0"/>
                <wp:lineTo x="-576" y="21312"/>
                <wp:lineTo x="21888" y="21312"/>
                <wp:lineTo x="21888" y="0"/>
                <wp:lineTo x="-576" y="0"/>
              </wp:wrapPolygon>
            </wp:wrapTight>
            <wp:docPr id="9" name="Picture 9" descr="http://chart.apis.google.com/chart?cht=qr&amp;chs=120x120&amp;choe=UTF-8&amp;chld=H|0&amp;chl=https://goo.gl/xHRz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art.apis.google.com/chart?cht=qr&amp;chs=120x120&amp;choe=UTF-8&amp;chld=H|0&amp;chl=https://goo.gl/xHRzQE"/>
                    <pic:cNvPicPr>
                      <a:picLocks noChangeAspect="1" noChangeArrowheads="1"/>
                    </pic:cNvPicPr>
                  </pic:nvPicPr>
                  <pic:blipFill>
                    <a:blip r:embed="rId4" cstate="print"/>
                    <a:srcRect/>
                    <a:stretch>
                      <a:fillRect/>
                    </a:stretch>
                  </pic:blipFill>
                  <pic:spPr bwMode="auto">
                    <a:xfrm>
                      <a:off x="0" y="0"/>
                      <a:ext cx="714375" cy="714375"/>
                    </a:xfrm>
                    <a:prstGeom prst="rect">
                      <a:avLst/>
                    </a:prstGeom>
                    <a:noFill/>
                    <a:ln w="9525">
                      <a:noFill/>
                      <a:miter lim="800000"/>
                      <a:headEnd/>
                      <a:tailEnd/>
                    </a:ln>
                  </pic:spPr>
                </pic:pic>
              </a:graphicData>
            </a:graphic>
          </wp:anchor>
        </w:drawing>
      </w:r>
      <w:r>
        <w:rPr>
          <w:rFonts w:asciiTheme="majorHAnsi" w:hAnsiTheme="majorHAnsi"/>
          <w:noProof/>
        </w:rPr>
        <w:drawing>
          <wp:anchor distT="0" distB="0" distL="114300" distR="114300" simplePos="0" relativeHeight="251659264" behindDoc="1" locked="0" layoutInCell="1" allowOverlap="1">
            <wp:simplePos x="0" y="0"/>
            <wp:positionH relativeFrom="column">
              <wp:posOffset>5629275</wp:posOffset>
            </wp:positionH>
            <wp:positionV relativeFrom="paragraph">
              <wp:posOffset>762000</wp:posOffset>
            </wp:positionV>
            <wp:extent cx="419100" cy="381000"/>
            <wp:effectExtent l="19050" t="0" r="0" b="0"/>
            <wp:wrapTight wrapText="bothSides">
              <wp:wrapPolygon edited="0">
                <wp:start x="-982" y="0"/>
                <wp:lineTo x="-982" y="20520"/>
                <wp:lineTo x="21600" y="20520"/>
                <wp:lineTo x="21600" y="0"/>
                <wp:lineTo x="-982"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l="26480" t="57672" r="72946" b="40473"/>
                    <a:stretch>
                      <a:fillRect/>
                    </a:stretch>
                  </pic:blipFill>
                  <pic:spPr bwMode="auto">
                    <a:xfrm>
                      <a:off x="0" y="0"/>
                      <a:ext cx="419100" cy="381000"/>
                    </a:xfrm>
                    <a:prstGeom prst="rect">
                      <a:avLst/>
                    </a:prstGeom>
                    <a:noFill/>
                    <a:ln w="9525">
                      <a:noFill/>
                      <a:miter lim="800000"/>
                      <a:headEnd/>
                      <a:tailEnd/>
                    </a:ln>
                  </pic:spPr>
                </pic:pic>
              </a:graphicData>
            </a:graphic>
          </wp:anchor>
        </w:drawing>
      </w:r>
      <w:r>
        <w:rPr>
          <w:rFonts w:asciiTheme="majorHAnsi" w:hAnsiTheme="majorHAnsi"/>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5473065" cy="3724275"/>
            <wp:effectExtent l="19050" t="0" r="0" b="0"/>
            <wp:wrapTight wrapText="bothSides">
              <wp:wrapPolygon edited="0">
                <wp:start x="-75" y="0"/>
                <wp:lineTo x="-75" y="21545"/>
                <wp:lineTo x="21577" y="21545"/>
                <wp:lineTo x="21577" y="0"/>
                <wp:lineTo x="-75" y="0"/>
              </wp:wrapPolygon>
            </wp:wrapTight>
            <wp:docPr id="2" name="Picture 3" descr="Image result for mongols silk roa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ngols silk road map"/>
                    <pic:cNvPicPr>
                      <a:picLocks noChangeAspect="1" noChangeArrowheads="1"/>
                    </pic:cNvPicPr>
                  </pic:nvPicPr>
                  <pic:blipFill>
                    <a:blip r:embed="rId6" cstate="print"/>
                    <a:srcRect/>
                    <a:stretch>
                      <a:fillRect/>
                    </a:stretch>
                  </pic:blipFill>
                  <pic:spPr bwMode="auto">
                    <a:xfrm>
                      <a:off x="0" y="0"/>
                      <a:ext cx="5473065" cy="3724275"/>
                    </a:xfrm>
                    <a:prstGeom prst="rect">
                      <a:avLst/>
                    </a:prstGeom>
                    <a:noFill/>
                    <a:ln w="9525">
                      <a:noFill/>
                      <a:miter lim="800000"/>
                      <a:headEnd/>
                      <a:tailEnd/>
                    </a:ln>
                  </pic:spPr>
                </pic:pic>
              </a:graphicData>
            </a:graphic>
          </wp:anchor>
        </w:drawing>
      </w:r>
      <w:r w:rsidR="00CF5AD2">
        <w:rPr>
          <w:rFonts w:asciiTheme="majorHAnsi" w:hAnsiTheme="majorHAnsi"/>
          <w:b/>
        </w:rPr>
        <w:t xml:space="preserve">DIRECTIONS: </w:t>
      </w:r>
      <w:r w:rsidR="00CF5AD2">
        <w:rPr>
          <w:rFonts w:asciiTheme="majorHAnsi" w:hAnsiTheme="majorHAnsi"/>
        </w:rPr>
        <w:t xml:space="preserve">Watch </w:t>
      </w:r>
      <w:r w:rsidR="00CF5AD2">
        <w:rPr>
          <w:rFonts w:asciiTheme="majorHAnsi" w:hAnsiTheme="majorHAnsi"/>
          <w:i/>
        </w:rPr>
        <w:t xml:space="preserve">Crash Course World History: </w:t>
      </w:r>
      <w:proofErr w:type="gramStart"/>
      <w:r w:rsidR="00CF5AD2">
        <w:rPr>
          <w:rFonts w:asciiTheme="majorHAnsi" w:hAnsiTheme="majorHAnsi"/>
          <w:i/>
        </w:rPr>
        <w:t xml:space="preserve">The </w:t>
      </w:r>
      <w:r>
        <w:rPr>
          <w:rFonts w:asciiTheme="majorHAnsi" w:hAnsiTheme="majorHAnsi"/>
          <w:i/>
        </w:rPr>
        <w:t xml:space="preserve"> </w:t>
      </w:r>
      <w:r w:rsidR="00CF5AD2">
        <w:rPr>
          <w:rFonts w:asciiTheme="majorHAnsi" w:hAnsiTheme="majorHAnsi"/>
          <w:i/>
        </w:rPr>
        <w:t>Mongols</w:t>
      </w:r>
      <w:proofErr w:type="gramEnd"/>
      <w:r w:rsidR="00CF5AD2">
        <w:rPr>
          <w:rFonts w:asciiTheme="majorHAnsi" w:hAnsiTheme="majorHAnsi"/>
        </w:rPr>
        <w:t xml:space="preserve"> (start: 6:55; end: 8:30) (</w:t>
      </w:r>
      <w:hyperlink r:id="rId7" w:history="1">
        <w:r w:rsidR="00CF5AD2" w:rsidRPr="009409C6">
          <w:rPr>
            <w:rStyle w:val="Hyperlink"/>
            <w:rFonts w:asciiTheme="majorHAnsi" w:hAnsiTheme="majorHAnsi"/>
          </w:rPr>
          <w:t>https://goo.gl/xHRzQE</w:t>
        </w:r>
      </w:hyperlink>
      <w:r w:rsidR="00CF5AD2">
        <w:rPr>
          <w:rFonts w:asciiTheme="majorHAnsi" w:hAnsiTheme="majorHAnsi"/>
        </w:rPr>
        <w:t>) and answer the following questions. (John Green can speak very quickly.  Put on the captions</w:t>
      </w:r>
      <w:r w:rsidR="00E271AB">
        <w:rPr>
          <w:rFonts w:asciiTheme="majorHAnsi" w:hAnsiTheme="majorHAnsi"/>
        </w:rPr>
        <w:t>.</w:t>
      </w:r>
      <w:r w:rsidR="00CF5AD2">
        <w:rPr>
          <w:rFonts w:asciiTheme="majorHAnsi" w:hAnsiTheme="majorHAnsi"/>
        </w:rPr>
        <w:t xml:space="preserve"> </w:t>
      </w:r>
      <w:r w:rsidR="00961168">
        <w:rPr>
          <w:rFonts w:asciiTheme="majorHAnsi" w:hAnsiTheme="majorHAnsi"/>
        </w:rPr>
        <w:t>)</w:t>
      </w:r>
    </w:p>
    <w:p w:rsidR="00E271AB" w:rsidRDefault="00E271AB">
      <w:pPr>
        <w:rPr>
          <w:rFonts w:asciiTheme="majorHAnsi" w:hAnsiTheme="majorHAnsi"/>
          <w:i/>
        </w:rPr>
      </w:pPr>
    </w:p>
    <w:p w:rsidR="00CF5AD2" w:rsidRPr="00E271AB" w:rsidRDefault="00CF5AD2">
      <w:pPr>
        <w:rPr>
          <w:rFonts w:asciiTheme="majorHAnsi" w:hAnsiTheme="majorHAnsi"/>
          <w:i/>
        </w:rPr>
      </w:pPr>
      <w:r w:rsidRPr="00E271AB">
        <w:rPr>
          <w:rFonts w:asciiTheme="majorHAnsi" w:hAnsiTheme="majorHAnsi"/>
          <w:i/>
        </w:rPr>
        <w:t>John Green talks about Mongol “Awesomeness” identifying 5 ways that the Mongols were awesome.  Identify and explain each of them.</w:t>
      </w:r>
    </w:p>
    <w:p w:rsidR="00CF5AD2" w:rsidRDefault="00A24A22">
      <w:pPr>
        <w:rPr>
          <w:rFonts w:asciiTheme="majorHAnsi" w:hAnsiTheme="majorHAnsi"/>
        </w:rPr>
      </w:pPr>
      <w:r>
        <w:rPr>
          <w:rFonts w:asciiTheme="majorHAnsi" w:hAnsiTheme="majorHAnsi"/>
        </w:rPr>
        <w:t>1.</w:t>
      </w:r>
    </w:p>
    <w:p w:rsidR="00A24A22" w:rsidRDefault="00A24A22">
      <w:pPr>
        <w:rPr>
          <w:rFonts w:asciiTheme="majorHAnsi" w:hAnsiTheme="majorHAnsi"/>
        </w:rPr>
      </w:pPr>
    </w:p>
    <w:p w:rsidR="00A24A22" w:rsidRDefault="00A24A22">
      <w:pPr>
        <w:rPr>
          <w:rFonts w:asciiTheme="majorHAnsi" w:hAnsiTheme="majorHAnsi"/>
        </w:rPr>
      </w:pPr>
    </w:p>
    <w:p w:rsidR="00A24A22" w:rsidRDefault="00A24A22">
      <w:pPr>
        <w:rPr>
          <w:rFonts w:asciiTheme="majorHAnsi" w:hAnsiTheme="majorHAnsi"/>
        </w:rPr>
      </w:pPr>
    </w:p>
    <w:p w:rsidR="00CF5AD2" w:rsidRDefault="00B62E45">
      <w:pPr>
        <w:rPr>
          <w:rFonts w:asciiTheme="majorHAnsi" w:hAnsiTheme="majorHAnsi"/>
        </w:rPr>
      </w:pPr>
      <w:r>
        <w:rPr>
          <w:rFonts w:asciiTheme="majorHAnsi" w:hAnsiTheme="majorHAnsi"/>
        </w:rPr>
        <w:t>2</w:t>
      </w:r>
      <w:r w:rsidR="00A24A22">
        <w:rPr>
          <w:rFonts w:asciiTheme="majorHAnsi" w:hAnsiTheme="majorHAnsi"/>
        </w:rPr>
        <w:t>.</w:t>
      </w:r>
    </w:p>
    <w:p w:rsidR="00A24A22" w:rsidRDefault="00A24A22">
      <w:pPr>
        <w:rPr>
          <w:rFonts w:asciiTheme="majorHAnsi" w:hAnsiTheme="majorHAnsi"/>
        </w:rPr>
      </w:pPr>
    </w:p>
    <w:p w:rsidR="00A24A22" w:rsidRDefault="00A24A22">
      <w:pPr>
        <w:rPr>
          <w:rFonts w:asciiTheme="majorHAnsi" w:hAnsiTheme="majorHAnsi"/>
        </w:rPr>
      </w:pPr>
      <w:r>
        <w:rPr>
          <w:rFonts w:asciiTheme="majorHAnsi" w:hAnsiTheme="majorHAnsi"/>
        </w:rPr>
        <w:t>3.</w:t>
      </w:r>
    </w:p>
    <w:p w:rsidR="00A24A22" w:rsidRDefault="00A24A22">
      <w:pPr>
        <w:rPr>
          <w:rFonts w:asciiTheme="majorHAnsi" w:hAnsiTheme="majorHAnsi"/>
        </w:rPr>
      </w:pPr>
    </w:p>
    <w:p w:rsidR="00A24A22" w:rsidRDefault="00A24A22">
      <w:pPr>
        <w:rPr>
          <w:rFonts w:asciiTheme="majorHAnsi" w:hAnsiTheme="majorHAnsi"/>
        </w:rPr>
      </w:pPr>
    </w:p>
    <w:p w:rsidR="00A24A22" w:rsidRDefault="00A24A22">
      <w:pPr>
        <w:rPr>
          <w:rFonts w:asciiTheme="majorHAnsi" w:hAnsiTheme="majorHAnsi"/>
        </w:rPr>
      </w:pPr>
      <w:r>
        <w:rPr>
          <w:rFonts w:asciiTheme="majorHAnsi" w:hAnsiTheme="majorHAnsi"/>
        </w:rPr>
        <w:t>4.</w:t>
      </w:r>
    </w:p>
    <w:p w:rsidR="00A24A22" w:rsidRDefault="00A24A22">
      <w:pPr>
        <w:rPr>
          <w:rFonts w:asciiTheme="majorHAnsi" w:hAnsiTheme="majorHAnsi"/>
        </w:rPr>
      </w:pPr>
    </w:p>
    <w:p w:rsidR="00A24A22" w:rsidRDefault="00A24A22">
      <w:pPr>
        <w:rPr>
          <w:rFonts w:asciiTheme="majorHAnsi" w:hAnsiTheme="majorHAnsi"/>
        </w:rPr>
      </w:pPr>
    </w:p>
    <w:p w:rsidR="00CF5AD2" w:rsidRPr="00CF5AD2" w:rsidRDefault="00A24A22">
      <w:pPr>
        <w:rPr>
          <w:rFonts w:asciiTheme="majorHAnsi" w:hAnsiTheme="majorHAnsi"/>
        </w:rPr>
      </w:pPr>
      <w:r>
        <w:rPr>
          <w:rFonts w:asciiTheme="majorHAnsi" w:hAnsiTheme="majorHAnsi"/>
        </w:rPr>
        <w:t>5.</w:t>
      </w:r>
    </w:p>
    <w:sectPr w:rsidR="00CF5AD2" w:rsidRPr="00CF5AD2" w:rsidSect="00A43980">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43980"/>
    <w:rsid w:val="0047140B"/>
    <w:rsid w:val="00585025"/>
    <w:rsid w:val="006F4F45"/>
    <w:rsid w:val="00961168"/>
    <w:rsid w:val="00A24A22"/>
    <w:rsid w:val="00A43980"/>
    <w:rsid w:val="00B62E45"/>
    <w:rsid w:val="00CF5AD2"/>
    <w:rsid w:val="00E271AB"/>
    <w:rsid w:val="00FB42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2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39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43980"/>
    <w:rPr>
      <w:color w:val="0000FF"/>
      <w:u w:val="single"/>
    </w:rPr>
  </w:style>
  <w:style w:type="paragraph" w:styleId="BalloonText">
    <w:name w:val="Balloon Text"/>
    <w:basedOn w:val="Normal"/>
    <w:link w:val="BalloonTextChar"/>
    <w:uiPriority w:val="99"/>
    <w:semiHidden/>
    <w:unhideWhenUsed/>
    <w:rsid w:val="00A43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9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7657073">
      <w:bodyDiv w:val="1"/>
      <w:marLeft w:val="0"/>
      <w:marRight w:val="0"/>
      <w:marTop w:val="0"/>
      <w:marBottom w:val="0"/>
      <w:divBdr>
        <w:top w:val="none" w:sz="0" w:space="0" w:color="auto"/>
        <w:left w:val="none" w:sz="0" w:space="0" w:color="auto"/>
        <w:bottom w:val="none" w:sz="0" w:space="0" w:color="auto"/>
        <w:right w:val="none" w:sz="0" w:space="0" w:color="auto"/>
      </w:divBdr>
      <w:divsChild>
        <w:div w:id="1665279541">
          <w:marLeft w:val="0"/>
          <w:marRight w:val="0"/>
          <w:marTop w:val="0"/>
          <w:marBottom w:val="0"/>
          <w:divBdr>
            <w:top w:val="none" w:sz="0" w:space="0" w:color="auto"/>
            <w:left w:val="none" w:sz="0" w:space="0" w:color="auto"/>
            <w:bottom w:val="none" w:sz="0" w:space="0" w:color="auto"/>
            <w:right w:val="none" w:sz="0" w:space="0" w:color="auto"/>
          </w:divBdr>
          <w:divsChild>
            <w:div w:id="1673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oo.gl/xHRzQ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2</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2018-02-28T13:21:00Z</cp:lastPrinted>
  <dcterms:created xsi:type="dcterms:W3CDTF">2018-02-16T14:59:00Z</dcterms:created>
  <dcterms:modified xsi:type="dcterms:W3CDTF">2018-02-28T13:22:00Z</dcterms:modified>
</cp:coreProperties>
</file>