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3FE" w:rsidRDefault="000413FE" w:rsidP="005D5202">
      <w:pPr>
        <w:spacing w:after="0" w:line="240" w:lineRule="auto"/>
        <w:jc w:val="center"/>
        <w:rPr>
          <w:rFonts w:asciiTheme="majorHAnsi" w:eastAsia="Times New Roman" w:hAnsiTheme="majorHAnsi" w:cs="Times New Roman"/>
          <w:b/>
          <w:bCs/>
          <w:color w:val="000000"/>
          <w:sz w:val="36"/>
          <w:szCs w:val="36"/>
        </w:rPr>
      </w:pPr>
    </w:p>
    <w:p w:rsidR="000413FE" w:rsidRDefault="000413FE" w:rsidP="005D5202">
      <w:pPr>
        <w:spacing w:after="0" w:line="240" w:lineRule="auto"/>
        <w:jc w:val="center"/>
        <w:rPr>
          <w:rFonts w:asciiTheme="majorHAnsi" w:eastAsia="Times New Roman" w:hAnsiTheme="majorHAnsi" w:cs="Times New Roman"/>
          <w:b/>
          <w:bCs/>
          <w:color w:val="000000"/>
          <w:sz w:val="36"/>
          <w:szCs w:val="36"/>
        </w:rPr>
      </w:pPr>
    </w:p>
    <w:p w:rsidR="000413FE" w:rsidRDefault="000413FE" w:rsidP="005D5202">
      <w:pPr>
        <w:spacing w:after="0" w:line="240" w:lineRule="auto"/>
        <w:jc w:val="center"/>
        <w:rPr>
          <w:rFonts w:asciiTheme="majorHAnsi" w:eastAsia="Times New Roman" w:hAnsiTheme="majorHAnsi" w:cs="Times New Roman"/>
          <w:b/>
          <w:bCs/>
          <w:color w:val="000000"/>
          <w:sz w:val="36"/>
          <w:szCs w:val="36"/>
        </w:rPr>
      </w:pPr>
    </w:p>
    <w:p w:rsidR="000413FE" w:rsidRDefault="000413FE" w:rsidP="005D5202">
      <w:pPr>
        <w:spacing w:after="0" w:line="240" w:lineRule="auto"/>
        <w:jc w:val="center"/>
        <w:rPr>
          <w:rFonts w:ascii="Copperplate Gothic Bold" w:eastAsia="Times New Roman" w:hAnsi="Copperplate Gothic Bold" w:cs="Times New Roman"/>
          <w:bCs/>
          <w:color w:val="000000"/>
          <w:sz w:val="100"/>
          <w:szCs w:val="100"/>
        </w:rPr>
      </w:pPr>
      <w:r w:rsidRPr="000413FE">
        <w:rPr>
          <w:rFonts w:ascii="Copperplate Gothic Bold" w:eastAsia="Times New Roman" w:hAnsi="Copperplate Gothic Bold" w:cs="Times New Roman"/>
          <w:bCs/>
          <w:color w:val="000000"/>
          <w:sz w:val="160"/>
          <w:szCs w:val="100"/>
        </w:rPr>
        <w:t xml:space="preserve">Judaism: </w:t>
      </w:r>
      <w:r>
        <w:rPr>
          <w:rFonts w:ascii="Copperplate Gothic Bold" w:eastAsia="Times New Roman" w:hAnsi="Copperplate Gothic Bold" w:cs="Times New Roman"/>
          <w:bCs/>
          <w:color w:val="000000"/>
          <w:sz w:val="100"/>
          <w:szCs w:val="100"/>
        </w:rPr>
        <w:t>Historical Development &amp; Beliefs</w:t>
      </w:r>
    </w:p>
    <w:p w:rsidR="002C6CD9" w:rsidRPr="002C6CD9" w:rsidRDefault="002C6CD9" w:rsidP="005D5202">
      <w:pPr>
        <w:spacing w:after="0" w:line="240" w:lineRule="auto"/>
        <w:jc w:val="center"/>
        <w:rPr>
          <w:rFonts w:ascii="Copperplate Gothic Bold" w:eastAsia="Times New Roman" w:hAnsi="Copperplate Gothic Bold" w:cs="Times New Roman"/>
          <w:bCs/>
          <w:color w:val="000000"/>
          <w:sz w:val="56"/>
          <w:szCs w:val="100"/>
        </w:rPr>
      </w:pPr>
    </w:p>
    <w:p w:rsidR="000413FE" w:rsidRDefault="002C6CD9" w:rsidP="005D5202">
      <w:pPr>
        <w:spacing w:after="0" w:line="240" w:lineRule="auto"/>
        <w:jc w:val="center"/>
        <w:rPr>
          <w:rFonts w:asciiTheme="majorHAnsi" w:eastAsia="Times New Roman" w:hAnsiTheme="majorHAnsi" w:cs="Times New Roman"/>
          <w:b/>
          <w:bCs/>
          <w:color w:val="000000"/>
          <w:sz w:val="36"/>
          <w:szCs w:val="36"/>
        </w:rPr>
      </w:pPr>
      <w:r>
        <w:rPr>
          <w:rFonts w:asciiTheme="majorHAnsi" w:eastAsia="Times New Roman" w:hAnsiTheme="majorHAnsi" w:cs="Times New Roman"/>
          <w:b/>
          <w:bCs/>
          <w:noProof/>
          <w:color w:val="000000"/>
          <w:sz w:val="36"/>
          <w:szCs w:val="36"/>
        </w:rPr>
        <w:drawing>
          <wp:anchor distT="0" distB="0" distL="114300" distR="114300" simplePos="0" relativeHeight="251661312" behindDoc="0" locked="0" layoutInCell="1" allowOverlap="1">
            <wp:simplePos x="0" y="0"/>
            <wp:positionH relativeFrom="column">
              <wp:posOffset>1619250</wp:posOffset>
            </wp:positionH>
            <wp:positionV relativeFrom="paragraph">
              <wp:posOffset>635</wp:posOffset>
            </wp:positionV>
            <wp:extent cx="3619500" cy="2724150"/>
            <wp:effectExtent l="0" t="0" r="0" b="0"/>
            <wp:wrapNone/>
            <wp:docPr id="25" name="Picture 25" descr="Image result for juda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judaism"/>
                    <pic:cNvPicPr>
                      <a:picLocks noChangeAspect="1" noChangeArrowheads="1"/>
                    </pic:cNvPicPr>
                  </pic:nvPicPr>
                  <pic:blipFill>
                    <a:blip r:embed="rId6" cstate="print"/>
                    <a:srcRect/>
                    <a:stretch>
                      <a:fillRect/>
                    </a:stretch>
                  </pic:blipFill>
                  <pic:spPr bwMode="auto">
                    <a:xfrm>
                      <a:off x="0" y="0"/>
                      <a:ext cx="3619500" cy="2724150"/>
                    </a:xfrm>
                    <a:prstGeom prst="rect">
                      <a:avLst/>
                    </a:prstGeom>
                    <a:noFill/>
                    <a:ln w="9525">
                      <a:noFill/>
                      <a:miter lim="800000"/>
                      <a:headEnd/>
                      <a:tailEnd/>
                    </a:ln>
                  </pic:spPr>
                </pic:pic>
              </a:graphicData>
            </a:graphic>
          </wp:anchor>
        </w:drawing>
      </w:r>
    </w:p>
    <w:p w:rsidR="002C6CD9" w:rsidRDefault="002C6CD9" w:rsidP="005D5202">
      <w:pPr>
        <w:spacing w:after="0" w:line="240" w:lineRule="auto"/>
        <w:jc w:val="center"/>
        <w:rPr>
          <w:rFonts w:asciiTheme="majorHAnsi" w:eastAsia="Times New Roman" w:hAnsiTheme="majorHAnsi" w:cs="Times New Roman"/>
          <w:b/>
          <w:bCs/>
          <w:color w:val="000000"/>
          <w:sz w:val="36"/>
          <w:szCs w:val="36"/>
        </w:rPr>
      </w:pPr>
    </w:p>
    <w:p w:rsidR="002C6CD9" w:rsidRDefault="002C6CD9" w:rsidP="005D5202">
      <w:pPr>
        <w:spacing w:after="0" w:line="240" w:lineRule="auto"/>
        <w:jc w:val="center"/>
        <w:rPr>
          <w:rFonts w:asciiTheme="majorHAnsi" w:eastAsia="Times New Roman" w:hAnsiTheme="majorHAnsi" w:cs="Times New Roman"/>
          <w:b/>
          <w:bCs/>
          <w:color w:val="000000"/>
          <w:sz w:val="36"/>
          <w:szCs w:val="36"/>
        </w:rPr>
      </w:pPr>
    </w:p>
    <w:p w:rsidR="002C6CD9" w:rsidRDefault="002C6CD9" w:rsidP="005D5202">
      <w:pPr>
        <w:spacing w:after="0" w:line="240" w:lineRule="auto"/>
        <w:jc w:val="center"/>
        <w:rPr>
          <w:rFonts w:asciiTheme="majorHAnsi" w:eastAsia="Times New Roman" w:hAnsiTheme="majorHAnsi" w:cs="Times New Roman"/>
          <w:b/>
          <w:bCs/>
          <w:color w:val="000000"/>
          <w:sz w:val="36"/>
          <w:szCs w:val="36"/>
        </w:rPr>
      </w:pPr>
    </w:p>
    <w:p w:rsidR="002C6CD9" w:rsidRDefault="002C6CD9" w:rsidP="005D5202">
      <w:pPr>
        <w:spacing w:after="0" w:line="240" w:lineRule="auto"/>
        <w:jc w:val="center"/>
        <w:rPr>
          <w:rFonts w:asciiTheme="majorHAnsi" w:eastAsia="Times New Roman" w:hAnsiTheme="majorHAnsi" w:cs="Times New Roman"/>
          <w:b/>
          <w:bCs/>
          <w:color w:val="000000"/>
          <w:sz w:val="36"/>
          <w:szCs w:val="36"/>
        </w:rPr>
      </w:pPr>
    </w:p>
    <w:p w:rsidR="002C6CD9" w:rsidRDefault="002C6CD9" w:rsidP="005D5202">
      <w:pPr>
        <w:spacing w:after="0" w:line="240" w:lineRule="auto"/>
        <w:jc w:val="center"/>
        <w:rPr>
          <w:rFonts w:asciiTheme="majorHAnsi" w:eastAsia="Times New Roman" w:hAnsiTheme="majorHAnsi" w:cs="Times New Roman"/>
          <w:b/>
          <w:bCs/>
          <w:color w:val="000000"/>
          <w:sz w:val="36"/>
          <w:szCs w:val="36"/>
        </w:rPr>
      </w:pPr>
    </w:p>
    <w:p w:rsidR="002C6CD9" w:rsidRDefault="002C6CD9" w:rsidP="005D5202">
      <w:pPr>
        <w:spacing w:after="0" w:line="240" w:lineRule="auto"/>
        <w:jc w:val="center"/>
        <w:rPr>
          <w:rFonts w:asciiTheme="majorHAnsi" w:eastAsia="Times New Roman" w:hAnsiTheme="majorHAnsi" w:cs="Times New Roman"/>
          <w:b/>
          <w:bCs/>
          <w:color w:val="000000"/>
          <w:sz w:val="36"/>
          <w:szCs w:val="36"/>
        </w:rPr>
      </w:pPr>
    </w:p>
    <w:p w:rsidR="002C6CD9" w:rsidRDefault="002C6CD9" w:rsidP="005D5202">
      <w:pPr>
        <w:spacing w:after="0" w:line="240" w:lineRule="auto"/>
        <w:jc w:val="center"/>
        <w:rPr>
          <w:rFonts w:asciiTheme="majorHAnsi" w:eastAsia="Times New Roman" w:hAnsiTheme="majorHAnsi" w:cs="Times New Roman"/>
          <w:b/>
          <w:bCs/>
          <w:color w:val="000000"/>
          <w:sz w:val="36"/>
          <w:szCs w:val="36"/>
        </w:rPr>
      </w:pPr>
    </w:p>
    <w:p w:rsidR="002C6CD9" w:rsidRDefault="002C6CD9" w:rsidP="005D5202">
      <w:pPr>
        <w:spacing w:after="0" w:line="240" w:lineRule="auto"/>
        <w:jc w:val="center"/>
        <w:rPr>
          <w:rFonts w:asciiTheme="majorHAnsi" w:eastAsia="Times New Roman" w:hAnsiTheme="majorHAnsi" w:cs="Times New Roman"/>
          <w:b/>
          <w:bCs/>
          <w:color w:val="000000"/>
          <w:sz w:val="36"/>
          <w:szCs w:val="36"/>
        </w:rPr>
      </w:pPr>
    </w:p>
    <w:p w:rsidR="002C6CD9" w:rsidRDefault="002C6CD9" w:rsidP="005D5202">
      <w:pPr>
        <w:spacing w:after="0" w:line="240" w:lineRule="auto"/>
        <w:jc w:val="center"/>
        <w:rPr>
          <w:rFonts w:asciiTheme="majorHAnsi" w:eastAsia="Times New Roman" w:hAnsiTheme="majorHAnsi" w:cs="Times New Roman"/>
          <w:b/>
          <w:bCs/>
          <w:color w:val="000000"/>
          <w:sz w:val="36"/>
          <w:szCs w:val="36"/>
        </w:rPr>
      </w:pPr>
    </w:p>
    <w:p w:rsidR="000413FE" w:rsidRDefault="000413FE" w:rsidP="005D5202">
      <w:pPr>
        <w:spacing w:after="0" w:line="240" w:lineRule="auto"/>
        <w:jc w:val="center"/>
        <w:rPr>
          <w:rFonts w:asciiTheme="majorHAnsi" w:eastAsia="Times New Roman" w:hAnsiTheme="majorHAnsi" w:cs="Times New Roman"/>
          <w:b/>
          <w:bCs/>
          <w:color w:val="000000"/>
          <w:sz w:val="36"/>
          <w:szCs w:val="36"/>
        </w:rPr>
      </w:pPr>
    </w:p>
    <w:p w:rsidR="002C6CD9" w:rsidRDefault="002C6CD9" w:rsidP="002C6CD9">
      <w:pPr>
        <w:spacing w:after="0" w:line="240" w:lineRule="auto"/>
        <w:jc w:val="right"/>
        <w:rPr>
          <w:rFonts w:asciiTheme="majorHAnsi" w:eastAsia="Times New Roman" w:hAnsiTheme="majorHAnsi" w:cs="Times New Roman"/>
          <w:b/>
          <w:bCs/>
          <w:color w:val="000000"/>
          <w:sz w:val="36"/>
          <w:szCs w:val="36"/>
        </w:rPr>
      </w:pPr>
    </w:p>
    <w:p w:rsidR="002C6CD9" w:rsidRDefault="002C6CD9" w:rsidP="002C6CD9">
      <w:pPr>
        <w:spacing w:after="0" w:line="240" w:lineRule="auto"/>
        <w:jc w:val="right"/>
        <w:rPr>
          <w:rFonts w:asciiTheme="majorHAnsi" w:eastAsia="Times New Roman" w:hAnsiTheme="majorHAnsi" w:cs="Times New Roman"/>
          <w:b/>
          <w:bCs/>
          <w:color w:val="000000"/>
          <w:sz w:val="36"/>
          <w:szCs w:val="36"/>
        </w:rPr>
      </w:pPr>
    </w:p>
    <w:p w:rsidR="002C6CD9" w:rsidRDefault="002C6CD9" w:rsidP="002C6CD9">
      <w:pPr>
        <w:spacing w:after="0" w:line="240" w:lineRule="auto"/>
        <w:jc w:val="right"/>
        <w:rPr>
          <w:rFonts w:asciiTheme="majorHAnsi" w:eastAsia="Times New Roman" w:hAnsiTheme="majorHAnsi" w:cs="Times New Roman"/>
          <w:b/>
          <w:bCs/>
          <w:color w:val="000000"/>
          <w:sz w:val="36"/>
          <w:szCs w:val="36"/>
          <w:u w:val="single"/>
        </w:rPr>
      </w:pPr>
      <w:r>
        <w:rPr>
          <w:rFonts w:asciiTheme="majorHAnsi" w:eastAsia="Times New Roman" w:hAnsiTheme="majorHAnsi" w:cs="Times New Roman"/>
          <w:b/>
          <w:bCs/>
          <w:color w:val="000000"/>
          <w:sz w:val="36"/>
          <w:szCs w:val="36"/>
        </w:rPr>
        <w:t xml:space="preserve">Name: </w:t>
      </w:r>
      <w:r>
        <w:rPr>
          <w:rFonts w:asciiTheme="majorHAnsi" w:eastAsia="Times New Roman" w:hAnsiTheme="majorHAnsi" w:cs="Times New Roman"/>
          <w:b/>
          <w:bCs/>
          <w:color w:val="000000"/>
          <w:sz w:val="36"/>
          <w:szCs w:val="36"/>
          <w:u w:val="single"/>
        </w:rPr>
        <w:t xml:space="preserve"> </w:t>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p>
    <w:p w:rsidR="002C6CD9" w:rsidRDefault="002C6CD9" w:rsidP="002C6CD9">
      <w:pPr>
        <w:spacing w:after="0" w:line="240" w:lineRule="auto"/>
        <w:jc w:val="right"/>
        <w:rPr>
          <w:rFonts w:asciiTheme="majorHAnsi" w:eastAsia="Times New Roman" w:hAnsiTheme="majorHAnsi" w:cs="Times New Roman"/>
          <w:b/>
          <w:bCs/>
          <w:color w:val="000000"/>
          <w:sz w:val="36"/>
          <w:szCs w:val="36"/>
          <w:u w:val="single"/>
        </w:rPr>
      </w:pPr>
      <w:r>
        <w:rPr>
          <w:rFonts w:asciiTheme="majorHAnsi" w:eastAsia="Times New Roman" w:hAnsiTheme="majorHAnsi" w:cs="Times New Roman"/>
          <w:b/>
          <w:bCs/>
          <w:color w:val="000000"/>
          <w:sz w:val="36"/>
          <w:szCs w:val="36"/>
        </w:rPr>
        <w:t xml:space="preserve">Date: </w:t>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p>
    <w:p w:rsidR="000413FE" w:rsidRDefault="002C6CD9" w:rsidP="002C6CD9">
      <w:pPr>
        <w:spacing w:after="0" w:line="240" w:lineRule="auto"/>
        <w:jc w:val="right"/>
        <w:rPr>
          <w:rFonts w:asciiTheme="majorHAnsi" w:eastAsia="Times New Roman" w:hAnsiTheme="majorHAnsi" w:cs="Times New Roman"/>
          <w:b/>
          <w:bCs/>
          <w:color w:val="000000"/>
          <w:sz w:val="36"/>
          <w:szCs w:val="36"/>
          <w:u w:val="single"/>
        </w:rPr>
      </w:pPr>
      <w:r>
        <w:rPr>
          <w:rFonts w:asciiTheme="majorHAnsi" w:eastAsia="Times New Roman" w:hAnsiTheme="majorHAnsi" w:cs="Times New Roman"/>
          <w:b/>
          <w:bCs/>
          <w:color w:val="000000"/>
          <w:sz w:val="36"/>
          <w:szCs w:val="36"/>
        </w:rPr>
        <w:t xml:space="preserve">Period: </w:t>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r>
        <w:rPr>
          <w:rFonts w:asciiTheme="majorHAnsi" w:eastAsia="Times New Roman" w:hAnsiTheme="majorHAnsi" w:cs="Times New Roman"/>
          <w:b/>
          <w:bCs/>
          <w:color w:val="000000"/>
          <w:sz w:val="36"/>
          <w:szCs w:val="36"/>
          <w:u w:val="single"/>
        </w:rPr>
        <w:tab/>
      </w:r>
    </w:p>
    <w:p w:rsidR="002C6CD9" w:rsidRDefault="002C6CD9" w:rsidP="002C6CD9">
      <w:pPr>
        <w:spacing w:after="0" w:line="240" w:lineRule="auto"/>
        <w:jc w:val="right"/>
        <w:rPr>
          <w:rFonts w:asciiTheme="majorHAnsi" w:eastAsia="Times New Roman" w:hAnsiTheme="majorHAnsi" w:cs="Times New Roman"/>
          <w:b/>
          <w:bCs/>
          <w:color w:val="000000"/>
          <w:sz w:val="36"/>
          <w:szCs w:val="36"/>
        </w:rPr>
      </w:pPr>
    </w:p>
    <w:p w:rsidR="000413FE" w:rsidRDefault="000413FE" w:rsidP="005D5202">
      <w:pPr>
        <w:spacing w:after="0" w:line="240" w:lineRule="auto"/>
        <w:jc w:val="center"/>
        <w:rPr>
          <w:rFonts w:asciiTheme="majorHAnsi" w:eastAsia="Times New Roman" w:hAnsiTheme="majorHAnsi" w:cs="Times New Roman"/>
          <w:b/>
          <w:bCs/>
          <w:color w:val="000000"/>
          <w:sz w:val="36"/>
          <w:szCs w:val="36"/>
        </w:rPr>
      </w:pPr>
    </w:p>
    <w:p w:rsidR="002C6CD9" w:rsidRDefault="002C6CD9" w:rsidP="005D5202">
      <w:pPr>
        <w:spacing w:after="0" w:line="240" w:lineRule="auto"/>
        <w:jc w:val="center"/>
        <w:rPr>
          <w:rFonts w:asciiTheme="majorHAnsi" w:eastAsia="Times New Roman" w:hAnsiTheme="majorHAnsi" w:cs="Times New Roman"/>
          <w:b/>
          <w:bCs/>
          <w:color w:val="000000"/>
          <w:sz w:val="36"/>
          <w:szCs w:val="36"/>
        </w:rPr>
      </w:pPr>
    </w:p>
    <w:p w:rsidR="005D5202" w:rsidRPr="005D5202" w:rsidRDefault="005D5202" w:rsidP="005D5202">
      <w:pPr>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36"/>
          <w:szCs w:val="36"/>
        </w:rPr>
        <w:lastRenderedPageBreak/>
        <w:t>Geographic Context</w:t>
      </w:r>
    </w:p>
    <w:tbl>
      <w:tblPr>
        <w:tblW w:w="0" w:type="auto"/>
        <w:tblCellMar>
          <w:top w:w="15" w:type="dxa"/>
          <w:left w:w="15" w:type="dxa"/>
          <w:bottom w:w="15" w:type="dxa"/>
          <w:right w:w="15" w:type="dxa"/>
        </w:tblCellMar>
        <w:tblLook w:val="04A0"/>
      </w:tblPr>
      <w:tblGrid>
        <w:gridCol w:w="11010"/>
      </w:tblGrid>
      <w:tr w:rsidR="005D5202" w:rsidRPr="005D5202" w:rsidTr="005D5202">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 xml:space="preserve"> Directions: </w:t>
            </w:r>
            <w:r w:rsidRPr="005D5202">
              <w:rPr>
                <w:rFonts w:asciiTheme="majorHAnsi" w:eastAsia="Times New Roman" w:hAnsiTheme="majorHAnsi" w:cs="Times New Roman"/>
                <w:bCs/>
                <w:color w:val="000000"/>
              </w:rPr>
              <w:t>Use the text, video, and maps below to the answer the questions that follow.</w:t>
            </w:r>
            <w:r w:rsidRPr="005D5202">
              <w:rPr>
                <w:rFonts w:asciiTheme="majorHAnsi" w:eastAsia="Times New Roman" w:hAnsiTheme="majorHAnsi" w:cs="Times New Roman"/>
                <w:b/>
                <w:bCs/>
                <w:color w:val="000000"/>
              </w:rPr>
              <w:t xml:space="preserve"> </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222222"/>
                <w:shd w:val="clear" w:color="auto" w:fill="FFFFFF"/>
              </w:rPr>
              <w:t xml:space="preserve">The Israelites were a group of people who lived in </w:t>
            </w:r>
            <w:r w:rsidRPr="005D5202">
              <w:rPr>
                <w:rFonts w:asciiTheme="majorHAnsi" w:eastAsia="Times New Roman" w:hAnsiTheme="majorHAnsi" w:cs="Times New Roman"/>
                <w:b/>
                <w:bCs/>
                <w:color w:val="222222"/>
                <w:shd w:val="clear" w:color="auto" w:fill="FFFFFF"/>
              </w:rPr>
              <w:t>Middle East</w:t>
            </w:r>
            <w:r w:rsidRPr="005D5202">
              <w:rPr>
                <w:rFonts w:asciiTheme="majorHAnsi" w:eastAsia="Times New Roman" w:hAnsiTheme="majorHAnsi" w:cs="Times New Roman"/>
                <w:color w:val="222222"/>
                <w:shd w:val="clear" w:color="auto" w:fill="FFFFFF"/>
              </w:rPr>
              <w:t xml:space="preserve">. They established a kingdom starting around 1030 BCE-1020 BCE that lasted until it was conquered by the Assyrian empire in 722 BCE. The Israelites were the first people to practice a religion that became known as </w:t>
            </w:r>
            <w:r w:rsidRPr="005D5202">
              <w:rPr>
                <w:rFonts w:asciiTheme="majorHAnsi" w:eastAsia="Times New Roman" w:hAnsiTheme="majorHAnsi" w:cs="Times New Roman"/>
                <w:b/>
                <w:bCs/>
                <w:color w:val="222222"/>
                <w:shd w:val="clear" w:color="auto" w:fill="FFFFFF"/>
              </w:rPr>
              <w:t>Judaism.</w:t>
            </w:r>
            <w:r w:rsidRPr="005D5202">
              <w:rPr>
                <w:rFonts w:asciiTheme="majorHAnsi" w:eastAsia="Times New Roman" w:hAnsiTheme="majorHAnsi" w:cs="Times New Roman"/>
                <w:color w:val="222222"/>
                <w:shd w:val="clear" w:color="auto" w:fill="FFFFFF"/>
              </w:rPr>
              <w:t xml:space="preserve"> </w:t>
            </w:r>
          </w:p>
          <w:p w:rsidR="005D5202" w:rsidRPr="005D5202" w:rsidRDefault="005D5202" w:rsidP="005D5202">
            <w:pPr>
              <w:spacing w:after="0" w:line="240" w:lineRule="auto"/>
              <w:jc w:val="right"/>
              <w:rPr>
                <w:rFonts w:asciiTheme="majorHAnsi" w:eastAsia="Times New Roman" w:hAnsiTheme="majorHAnsi" w:cs="Times New Roman"/>
                <w:sz w:val="24"/>
                <w:szCs w:val="24"/>
              </w:rPr>
            </w:pPr>
            <w:r w:rsidRPr="005D5202">
              <w:rPr>
                <w:rFonts w:asciiTheme="majorHAnsi" w:eastAsia="Times New Roman" w:hAnsiTheme="majorHAnsi" w:cs="Times New Roman"/>
                <w:color w:val="222222"/>
                <w:sz w:val="12"/>
                <w:szCs w:val="12"/>
                <w:shd w:val="clear" w:color="auto" w:fill="FFFFFF"/>
              </w:rPr>
              <w:t xml:space="preserve">Source: Adapted from “Kingdom of Israel.” New World Encyclopedia. </w:t>
            </w:r>
            <w:hyperlink r:id="rId7" w:history="1">
              <w:r w:rsidRPr="005D5202">
                <w:rPr>
                  <w:rFonts w:asciiTheme="majorHAnsi" w:eastAsia="Times New Roman" w:hAnsiTheme="majorHAnsi" w:cs="Times New Roman"/>
                  <w:color w:val="1155CC"/>
                  <w:sz w:val="12"/>
                  <w:u w:val="single"/>
                </w:rPr>
                <w:t>http://www.newworldencyclopedia.org/entry/Kingdom_of_Israel</w:t>
              </w:r>
            </w:hyperlink>
            <w:r w:rsidRPr="005D5202">
              <w:rPr>
                <w:rFonts w:asciiTheme="majorHAnsi" w:eastAsia="Times New Roman" w:hAnsiTheme="majorHAnsi" w:cs="Times New Roman"/>
                <w:color w:val="222222"/>
                <w:sz w:val="12"/>
                <w:szCs w:val="12"/>
                <w:shd w:val="clear" w:color="auto" w:fill="FFFFFF"/>
              </w:rPr>
              <w:t xml:space="preserve"> </w:t>
            </w:r>
          </w:p>
          <w:p w:rsidR="005D5202" w:rsidRPr="005D5202" w:rsidRDefault="00D36EEF" w:rsidP="005D5202">
            <w:pPr>
              <w:spacing w:after="0" w:line="240" w:lineRule="auto"/>
              <w:jc w:val="right"/>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anchor distT="0" distB="0" distL="114300" distR="114300" simplePos="0" relativeHeight="251662336" behindDoc="1" locked="0" layoutInCell="1" allowOverlap="1">
                  <wp:simplePos x="0" y="0"/>
                  <wp:positionH relativeFrom="column">
                    <wp:posOffset>5381625</wp:posOffset>
                  </wp:positionH>
                  <wp:positionV relativeFrom="paragraph">
                    <wp:posOffset>161290</wp:posOffset>
                  </wp:positionV>
                  <wp:extent cx="542925" cy="590550"/>
                  <wp:effectExtent l="19050" t="0" r="9525" b="0"/>
                  <wp:wrapTight wrapText="bothSides">
                    <wp:wrapPolygon edited="0">
                      <wp:start x="-758" y="0"/>
                      <wp:lineTo x="-758" y="20903"/>
                      <wp:lineTo x="21979" y="20903"/>
                      <wp:lineTo x="21979" y="0"/>
                      <wp:lineTo x="-75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4306" t="44198" r="27777" b="40493"/>
                          <a:stretch>
                            <a:fillRect/>
                          </a:stretch>
                        </pic:blipFill>
                        <pic:spPr bwMode="auto">
                          <a:xfrm>
                            <a:off x="0" y="0"/>
                            <a:ext cx="542925" cy="590550"/>
                          </a:xfrm>
                          <a:prstGeom prst="rect">
                            <a:avLst/>
                          </a:prstGeom>
                          <a:noFill/>
                          <a:ln w="9525">
                            <a:noFill/>
                            <a:miter lim="800000"/>
                            <a:headEnd/>
                            <a:tailEnd/>
                          </a:ln>
                        </pic:spPr>
                      </pic:pic>
                    </a:graphicData>
                  </a:graphic>
                </wp:anchor>
              </w:drawing>
            </w:r>
          </w:p>
          <w:p w:rsidR="00D36EEF" w:rsidRDefault="00D36EEF" w:rsidP="005D5202">
            <w:pPr>
              <w:spacing w:after="0" w:line="0" w:lineRule="atLeast"/>
              <w:rPr>
                <w:rFonts w:asciiTheme="majorHAnsi" w:eastAsia="Times New Roman" w:hAnsiTheme="majorHAnsi" w:cs="Times New Roman"/>
                <w:color w:val="222222"/>
                <w:shd w:val="clear" w:color="auto" w:fill="FFFFFF"/>
              </w:rPr>
            </w:pPr>
          </w:p>
          <w:p w:rsidR="00D36EEF" w:rsidRPr="00D36EEF" w:rsidRDefault="00D36EEF" w:rsidP="00D36EEF">
            <w:pPr>
              <w:spacing w:after="0" w:line="0" w:lineRule="atLeast"/>
              <w:jc w:val="center"/>
              <w:rPr>
                <w:rFonts w:asciiTheme="majorHAnsi" w:eastAsia="Times New Roman" w:hAnsiTheme="majorHAnsi" w:cs="Times New Roman"/>
                <w:b/>
                <w:color w:val="222222"/>
                <w:shd w:val="clear" w:color="auto" w:fill="FFFFFF"/>
              </w:rPr>
            </w:pPr>
            <w:r w:rsidRPr="00D36EEF">
              <w:rPr>
                <w:rFonts w:asciiTheme="majorHAnsi" w:eastAsia="Times New Roman" w:hAnsiTheme="majorHAnsi" w:cs="Times New Roman"/>
                <w:b/>
                <w:color w:val="222222"/>
                <w:shd w:val="clear" w:color="auto" w:fill="FFFFFF"/>
              </w:rPr>
              <w:t xml:space="preserve">Watch </w:t>
            </w:r>
            <w:hyperlink r:id="rId9" w:history="1">
              <w:proofErr w:type="spellStart"/>
              <w:r w:rsidRPr="00D36EEF">
                <w:rPr>
                  <w:rFonts w:asciiTheme="majorHAnsi" w:eastAsia="Times New Roman" w:hAnsiTheme="majorHAnsi" w:cs="Times New Roman"/>
                  <w:b/>
                  <w:color w:val="1155CC"/>
                  <w:u w:val="single"/>
                </w:rPr>
                <w:t>IsraelPalestine</w:t>
              </w:r>
              <w:proofErr w:type="spellEnd"/>
              <w:r w:rsidRPr="00D36EEF">
                <w:rPr>
                  <w:rFonts w:asciiTheme="majorHAnsi" w:eastAsia="Times New Roman" w:hAnsiTheme="majorHAnsi" w:cs="Times New Roman"/>
                  <w:b/>
                  <w:color w:val="1155CC"/>
                  <w:u w:val="single"/>
                </w:rPr>
                <w:t xml:space="preserve"> for Critical Thinkers: #1 Ancient Roots</w:t>
              </w:r>
            </w:hyperlink>
            <w:r w:rsidRPr="00D36EEF">
              <w:rPr>
                <w:rFonts w:asciiTheme="majorHAnsi" w:eastAsia="Times New Roman" w:hAnsiTheme="majorHAnsi" w:cs="Times New Roman"/>
                <w:b/>
                <w:color w:val="222222"/>
                <w:shd w:val="clear" w:color="auto" w:fill="FFFFFF"/>
              </w:rPr>
              <w:t xml:space="preserve"> </w:t>
            </w:r>
          </w:p>
          <w:p w:rsidR="005D5202" w:rsidRPr="005D5202" w:rsidRDefault="00D36EEF" w:rsidP="00D36EEF">
            <w:pPr>
              <w:spacing w:after="0" w:line="0" w:lineRule="atLeast"/>
              <w:jc w:val="center"/>
              <w:rPr>
                <w:rFonts w:asciiTheme="majorHAnsi" w:eastAsia="Times New Roman" w:hAnsiTheme="majorHAnsi" w:cs="Times New Roman"/>
                <w:sz w:val="24"/>
                <w:szCs w:val="24"/>
              </w:rPr>
            </w:pPr>
            <w:r w:rsidRPr="00D36EEF">
              <w:rPr>
                <w:rFonts w:asciiTheme="majorHAnsi" w:eastAsia="Times New Roman" w:hAnsiTheme="majorHAnsi" w:cs="Times New Roman"/>
                <w:b/>
                <w:color w:val="222222"/>
                <w:shd w:val="clear" w:color="auto" w:fill="FFFFFF"/>
              </w:rPr>
              <w:t>[https://youtu.be/S2jnvsdF38k]  (</w:t>
            </w:r>
            <w:proofErr w:type="gramStart"/>
            <w:r w:rsidRPr="00D36EEF">
              <w:rPr>
                <w:rFonts w:asciiTheme="majorHAnsi" w:eastAsia="Times New Roman" w:hAnsiTheme="majorHAnsi" w:cs="Times New Roman"/>
                <w:b/>
                <w:color w:val="222222"/>
                <w:shd w:val="clear" w:color="auto" w:fill="FFFFFF"/>
              </w:rPr>
              <w:t>start-2:</w:t>
            </w:r>
            <w:proofErr w:type="gramEnd"/>
            <w:r w:rsidRPr="00D36EEF">
              <w:rPr>
                <w:rFonts w:asciiTheme="majorHAnsi" w:eastAsia="Times New Roman" w:hAnsiTheme="majorHAnsi" w:cs="Times New Roman"/>
                <w:b/>
                <w:color w:val="222222"/>
                <w:shd w:val="clear" w:color="auto" w:fill="FFFFFF"/>
              </w:rPr>
              <w:t>33).</w:t>
            </w:r>
          </w:p>
        </w:tc>
      </w:tr>
      <w:tr w:rsidR="00D36EEF" w:rsidRPr="005D5202" w:rsidTr="00D36EEF">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36EEF" w:rsidRPr="00D36EEF" w:rsidRDefault="00D36EEF" w:rsidP="00D36EEF">
            <w:pPr>
              <w:spacing w:after="0" w:line="240" w:lineRule="auto"/>
              <w:rPr>
                <w:rFonts w:asciiTheme="majorHAnsi" w:eastAsia="Times New Roman" w:hAnsiTheme="majorHAnsi" w:cs="Times New Roman"/>
                <w:b/>
                <w:bCs/>
                <w:color w:val="000000"/>
              </w:rPr>
            </w:pPr>
          </w:p>
        </w:tc>
      </w:tr>
    </w:tbl>
    <w:p w:rsidR="005D5202" w:rsidRPr="005D5202" w:rsidRDefault="005D5202" w:rsidP="005D5202">
      <w:pPr>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noProof/>
          <w:color w:val="000000"/>
          <w:sz w:val="20"/>
          <w:szCs w:val="20"/>
        </w:rPr>
        <w:drawing>
          <wp:inline distT="0" distB="0" distL="0" distR="0">
            <wp:extent cx="6381750" cy="3441140"/>
            <wp:effectExtent l="19050" t="0" r="0" b="0"/>
            <wp:docPr id="4" name="Picture 4" descr="https://docs.google.com/a/homercentral.org/drawings/d/sHMbYFes89WqxQd0tLx4hMA/image?w=714&amp;h=385&amp;rev=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homercentral.org/drawings/d/sHMbYFes89WqxQd0tLx4hMA/image?w=714&amp;h=385&amp;rev=5&amp;ac=1"/>
                    <pic:cNvPicPr>
                      <a:picLocks noChangeAspect="1" noChangeArrowheads="1"/>
                    </pic:cNvPicPr>
                  </pic:nvPicPr>
                  <pic:blipFill>
                    <a:blip r:embed="rId10" cstate="print"/>
                    <a:stretch>
                      <a:fillRect/>
                    </a:stretch>
                  </pic:blipFill>
                  <pic:spPr bwMode="auto">
                    <a:xfrm>
                      <a:off x="0" y="0"/>
                      <a:ext cx="6381750" cy="344114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470"/>
        <w:gridCol w:w="5540"/>
      </w:tblGrid>
      <w:tr w:rsidR="005D5202" w:rsidRPr="005D5202" w:rsidTr="005D5202">
        <w:tc>
          <w:tcPr>
            <w:tcW w:w="5505" w:type="dxa"/>
            <w:tcMar>
              <w:top w:w="105" w:type="dxa"/>
              <w:left w:w="105" w:type="dxa"/>
              <w:bottom w:w="105" w:type="dxa"/>
              <w:right w:w="105" w:type="dxa"/>
            </w:tcMar>
            <w:hideMark/>
          </w:tcPr>
          <w:p w:rsidR="005D5202" w:rsidRPr="005D5202" w:rsidRDefault="005D5202" w:rsidP="005D5202">
            <w:pPr>
              <w:spacing w:after="0" w:line="0" w:lineRule="atLeast"/>
              <w:rPr>
                <w:rFonts w:asciiTheme="majorHAnsi" w:eastAsia="Times New Roman" w:hAnsiTheme="majorHAnsi" w:cs="Times New Roman"/>
                <w:sz w:val="24"/>
                <w:szCs w:val="24"/>
              </w:rPr>
            </w:pPr>
            <w:r w:rsidRPr="005D5202">
              <w:rPr>
                <w:rFonts w:asciiTheme="majorHAnsi" w:eastAsia="Times New Roman" w:hAnsiTheme="majorHAnsi" w:cs="Times New Roman"/>
                <w:bCs/>
                <w:color w:val="000000"/>
                <w:shd w:val="clear" w:color="auto" w:fill="FFFFFF"/>
              </w:rPr>
              <w:t>1. Based on the map above, which region of the world was Ancient Israel in?</w:t>
            </w:r>
          </w:p>
        </w:tc>
        <w:tc>
          <w:tcPr>
            <w:tcW w:w="5505" w:type="dxa"/>
            <w:tcMar>
              <w:top w:w="105" w:type="dxa"/>
              <w:left w:w="105" w:type="dxa"/>
              <w:bottom w:w="105" w:type="dxa"/>
              <w:right w:w="105" w:type="dxa"/>
            </w:tcMar>
            <w:hideMark/>
          </w:tcPr>
          <w:p w:rsidR="005D5202" w:rsidRPr="005D5202" w:rsidRDefault="005D5202" w:rsidP="005D5202">
            <w:pPr>
              <w:spacing w:after="0" w:line="0" w:lineRule="atLeast"/>
              <w:rPr>
                <w:rFonts w:asciiTheme="majorHAnsi" w:eastAsia="Times New Roman" w:hAnsiTheme="majorHAnsi" w:cs="Times New Roman"/>
                <w:sz w:val="24"/>
                <w:szCs w:val="24"/>
              </w:rPr>
            </w:pPr>
            <w:r w:rsidRPr="005D5202">
              <w:rPr>
                <w:rFonts w:asciiTheme="majorHAnsi" w:eastAsia="Times New Roman" w:hAnsiTheme="majorHAnsi" w:cs="Times New Roman"/>
                <w:bCs/>
                <w:color w:val="000000"/>
                <w:shd w:val="clear" w:color="auto" w:fill="FFFFFF"/>
              </w:rPr>
              <w:t xml:space="preserve">2. Describe the relative location of Ancient Israel. Use three other locations to describe where Ancient Israel was. </w:t>
            </w:r>
          </w:p>
        </w:tc>
      </w:tr>
      <w:tr w:rsidR="005D5202" w:rsidRPr="005D5202" w:rsidTr="005D5202">
        <w:trPr>
          <w:trHeight w:val="677"/>
        </w:trPr>
        <w:tc>
          <w:tcPr>
            <w:tcW w:w="5505" w:type="dxa"/>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tc>
        <w:tc>
          <w:tcPr>
            <w:tcW w:w="5505" w:type="dxa"/>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tc>
      </w:tr>
      <w:tr w:rsidR="005D5202" w:rsidRPr="005D5202" w:rsidTr="005D5202">
        <w:tc>
          <w:tcPr>
            <w:tcW w:w="5505" w:type="dxa"/>
            <w:tcMar>
              <w:top w:w="105" w:type="dxa"/>
              <w:left w:w="105" w:type="dxa"/>
              <w:bottom w:w="105" w:type="dxa"/>
              <w:right w:w="105" w:type="dxa"/>
            </w:tcMar>
            <w:hideMark/>
          </w:tcPr>
          <w:p w:rsidR="005D5202" w:rsidRPr="005D5202" w:rsidRDefault="005D5202" w:rsidP="005D5202">
            <w:pPr>
              <w:spacing w:after="0" w:line="0" w:lineRule="atLeast"/>
              <w:rPr>
                <w:rFonts w:asciiTheme="majorHAnsi" w:eastAsia="Times New Roman" w:hAnsiTheme="majorHAnsi" w:cs="Times New Roman"/>
                <w:sz w:val="24"/>
                <w:szCs w:val="24"/>
              </w:rPr>
            </w:pPr>
            <w:r w:rsidRPr="005D5202">
              <w:rPr>
                <w:rFonts w:asciiTheme="majorHAnsi" w:eastAsia="Times New Roman" w:hAnsiTheme="majorHAnsi" w:cs="Times New Roman"/>
                <w:bCs/>
                <w:color w:val="000000"/>
                <w:shd w:val="clear" w:color="auto" w:fill="FFFFFF"/>
              </w:rPr>
              <w:t>3. Based on the video, what geographic features were located in Ancient Israel?</w:t>
            </w:r>
          </w:p>
        </w:tc>
        <w:tc>
          <w:tcPr>
            <w:tcW w:w="5505" w:type="dxa"/>
            <w:tcMar>
              <w:top w:w="105" w:type="dxa"/>
              <w:left w:w="105" w:type="dxa"/>
              <w:bottom w:w="105" w:type="dxa"/>
              <w:right w:w="105" w:type="dxa"/>
            </w:tcMar>
            <w:hideMark/>
          </w:tcPr>
          <w:p w:rsidR="005D5202" w:rsidRPr="005D5202" w:rsidRDefault="005D5202" w:rsidP="005D5202">
            <w:pPr>
              <w:spacing w:after="0" w:line="0" w:lineRule="atLeast"/>
              <w:rPr>
                <w:rFonts w:asciiTheme="majorHAnsi" w:eastAsia="Times New Roman" w:hAnsiTheme="majorHAnsi" w:cs="Times New Roman"/>
                <w:sz w:val="24"/>
                <w:szCs w:val="24"/>
              </w:rPr>
            </w:pPr>
            <w:r w:rsidRPr="005D5202">
              <w:rPr>
                <w:rFonts w:asciiTheme="majorHAnsi" w:eastAsia="Times New Roman" w:hAnsiTheme="majorHAnsi" w:cs="Times New Roman"/>
                <w:bCs/>
                <w:color w:val="000000"/>
                <w:shd w:val="clear" w:color="auto" w:fill="FFFFFF"/>
              </w:rPr>
              <w:t>4. Based the video and on your knowledge of Early River Valley Civilizations, why might the Ancient Israelites have settled in the location identified on the map?</w:t>
            </w:r>
          </w:p>
        </w:tc>
      </w:tr>
      <w:tr w:rsidR="005D5202" w:rsidRPr="005D5202" w:rsidTr="005D5202">
        <w:trPr>
          <w:trHeight w:val="785"/>
        </w:trPr>
        <w:tc>
          <w:tcPr>
            <w:tcW w:w="5505" w:type="dxa"/>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tc>
        <w:tc>
          <w:tcPr>
            <w:tcW w:w="5505" w:type="dxa"/>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tc>
      </w:tr>
      <w:tr w:rsidR="005D5202" w:rsidRPr="005D5202" w:rsidTr="005D5202">
        <w:trPr>
          <w:trHeight w:val="645"/>
        </w:trPr>
        <w:tc>
          <w:tcPr>
            <w:tcW w:w="0" w:type="auto"/>
            <w:gridSpan w:val="2"/>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Cs/>
                <w:color w:val="000000"/>
                <w:shd w:val="clear" w:color="auto" w:fill="FFFFFF"/>
              </w:rPr>
              <w:t>5. Based on the “Note” in the map, identify two sources that were used to create this map. What different information do the sources provide about the location and size of Ancient Israel?</w:t>
            </w:r>
            <w:r w:rsidRPr="005D5202">
              <w:rPr>
                <w:rFonts w:asciiTheme="majorHAnsi" w:eastAsia="Times New Roman" w:hAnsiTheme="majorHAnsi" w:cs="Times New Roman"/>
                <w:color w:val="000000"/>
                <w:shd w:val="clear" w:color="auto" w:fill="FFFFFF"/>
              </w:rPr>
              <w:t xml:space="preserve"> </w:t>
            </w:r>
          </w:p>
        </w:tc>
      </w:tr>
      <w:tr w:rsidR="005D5202" w:rsidRPr="005D5202" w:rsidTr="005D5202">
        <w:trPr>
          <w:trHeight w:val="560"/>
        </w:trPr>
        <w:tc>
          <w:tcPr>
            <w:tcW w:w="0" w:type="auto"/>
            <w:gridSpan w:val="2"/>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tc>
      </w:tr>
    </w:tbl>
    <w:p w:rsidR="005D5202" w:rsidRPr="00256300" w:rsidRDefault="005D5202" w:rsidP="00256300">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Theme="majorHAnsi" w:eastAsia="Times New Roman" w:hAnsiTheme="majorHAnsi" w:cs="Times New Roman"/>
          <w:b/>
          <w:bCs/>
          <w:color w:val="FFFFFF" w:themeColor="background1"/>
          <w:sz w:val="36"/>
          <w:szCs w:val="36"/>
        </w:rPr>
      </w:pPr>
      <w:r w:rsidRPr="005D5202">
        <w:rPr>
          <w:rFonts w:asciiTheme="majorHAnsi" w:eastAsia="Times New Roman" w:hAnsiTheme="majorHAnsi" w:cs="Times New Roman"/>
          <w:b/>
          <w:bCs/>
          <w:color w:val="FFFFFF" w:themeColor="background1"/>
          <w:sz w:val="36"/>
          <w:szCs w:val="36"/>
        </w:rPr>
        <w:lastRenderedPageBreak/>
        <w:t>How do we know what we know about Ancient Israel?</w:t>
      </w:r>
    </w:p>
    <w:p w:rsidR="005D5202" w:rsidRPr="005D5202" w:rsidRDefault="005D5202" w:rsidP="00256300">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FFFFFF" w:themeColor="background1"/>
          <w:sz w:val="36"/>
          <w:szCs w:val="36"/>
        </w:rPr>
        <w:t>How is our knowledge limited?</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4"/>
          <w:szCs w:val="24"/>
        </w:rPr>
        <w:t>Directions:</w:t>
      </w:r>
      <w:r w:rsidRPr="005D5202">
        <w:rPr>
          <w:rFonts w:asciiTheme="majorHAnsi" w:eastAsia="Times New Roman" w:hAnsiTheme="majorHAnsi" w:cs="Times New Roman"/>
          <w:bCs/>
          <w:color w:val="000000"/>
          <w:sz w:val="24"/>
          <w:szCs w:val="24"/>
        </w:rPr>
        <w:t xml:space="preserve"> Read about each of the following sources and answer the questions that follow.</w:t>
      </w:r>
    </w:p>
    <w:p w:rsidR="005D5202" w:rsidRPr="005D5202" w:rsidRDefault="005D5202" w:rsidP="005D5202">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1010"/>
      </w:tblGrid>
      <w:tr w:rsidR="005D5202" w:rsidRPr="005D5202" w:rsidTr="005D5202">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000000"/>
                <w:sz w:val="24"/>
                <w:szCs w:val="24"/>
              </w:rPr>
              <w:t xml:space="preserve">Much of what we know about Ancient Israel and the Israelites comes from </w:t>
            </w:r>
            <w:r w:rsidRPr="005D5202">
              <w:rPr>
                <w:rFonts w:asciiTheme="majorHAnsi" w:eastAsia="Times New Roman" w:hAnsiTheme="majorHAnsi" w:cs="Times New Roman"/>
                <w:b/>
                <w:bCs/>
                <w:color w:val="000000"/>
                <w:sz w:val="24"/>
                <w:szCs w:val="24"/>
              </w:rPr>
              <w:t>Judaism’s sacred text</w:t>
            </w:r>
            <w:r w:rsidRPr="005D5202">
              <w:rPr>
                <w:rFonts w:asciiTheme="majorHAnsi" w:eastAsia="Times New Roman" w:hAnsiTheme="majorHAnsi" w:cs="Times New Roman"/>
                <w:color w:val="000000"/>
                <w:sz w:val="24"/>
                <w:szCs w:val="24"/>
              </w:rPr>
              <w:t>, the</w:t>
            </w:r>
            <w:r w:rsidRPr="005D5202">
              <w:rPr>
                <w:rFonts w:asciiTheme="majorHAnsi" w:eastAsia="Times New Roman" w:hAnsiTheme="majorHAnsi" w:cs="Times New Roman"/>
                <w:b/>
                <w:bCs/>
                <w:color w:val="000000"/>
                <w:sz w:val="24"/>
                <w:szCs w:val="24"/>
              </w:rPr>
              <w:t xml:space="preserve"> Hebrew Bible</w:t>
            </w:r>
            <w:r w:rsidRPr="005D5202">
              <w:rPr>
                <w:rFonts w:asciiTheme="majorHAnsi" w:eastAsia="Times New Roman" w:hAnsiTheme="majorHAnsi" w:cs="Times New Roman"/>
                <w:color w:val="000000"/>
                <w:sz w:val="24"/>
                <w:szCs w:val="24"/>
              </w:rPr>
              <w:t xml:space="preserve">, also known as the </w:t>
            </w:r>
            <w:r w:rsidRPr="005D5202">
              <w:rPr>
                <w:rFonts w:asciiTheme="majorHAnsi" w:eastAsia="Times New Roman" w:hAnsiTheme="majorHAnsi" w:cs="Times New Roman"/>
                <w:b/>
                <w:bCs/>
                <w:color w:val="000000"/>
                <w:sz w:val="24"/>
                <w:szCs w:val="24"/>
              </w:rPr>
              <w:t>Torah</w:t>
            </w:r>
            <w:r w:rsidRPr="005D5202">
              <w:rPr>
                <w:rFonts w:asciiTheme="majorHAnsi" w:eastAsia="Times New Roman" w:hAnsiTheme="majorHAnsi" w:cs="Times New Roman"/>
                <w:color w:val="000000"/>
                <w:sz w:val="24"/>
                <w:szCs w:val="24"/>
              </w:rPr>
              <w:t xml:space="preserve">. Christians know the Torah as the </w:t>
            </w:r>
            <w:r w:rsidRPr="005D5202">
              <w:rPr>
                <w:rFonts w:asciiTheme="majorHAnsi" w:eastAsia="Times New Roman" w:hAnsiTheme="majorHAnsi" w:cs="Times New Roman"/>
                <w:b/>
                <w:bCs/>
                <w:color w:val="000000"/>
                <w:sz w:val="24"/>
                <w:szCs w:val="24"/>
              </w:rPr>
              <w:t>“Old Testament.”</w:t>
            </w:r>
            <w:r w:rsidRPr="005D5202">
              <w:rPr>
                <w:rFonts w:asciiTheme="majorHAnsi" w:eastAsia="Times New Roman" w:hAnsiTheme="majorHAnsi" w:cs="Times New Roman"/>
                <w:color w:val="000000"/>
                <w:sz w:val="24"/>
                <w:szCs w:val="24"/>
              </w:rPr>
              <w:t xml:space="preserve"> Many Jewish people believe that the words in the Torah came from the God they believe in and as a result, are true. </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0" w:lineRule="atLeast"/>
              <w:rPr>
                <w:rFonts w:asciiTheme="majorHAnsi" w:eastAsia="Times New Roman" w:hAnsiTheme="majorHAnsi" w:cs="Times New Roman"/>
                <w:sz w:val="24"/>
                <w:szCs w:val="24"/>
              </w:rPr>
            </w:pPr>
            <w:r>
              <w:rPr>
                <w:rFonts w:asciiTheme="majorHAnsi" w:eastAsia="Times New Roman" w:hAnsiTheme="majorHAnsi" w:cs="Times New Roman"/>
                <w:b/>
                <w:bCs/>
                <w:noProof/>
                <w:color w:val="000000"/>
                <w:sz w:val="24"/>
                <w:szCs w:val="24"/>
              </w:rPr>
              <w:drawing>
                <wp:anchor distT="0" distB="0" distL="114300" distR="114300" simplePos="0" relativeHeight="251658240" behindDoc="1" locked="0" layoutInCell="1" allowOverlap="1">
                  <wp:simplePos x="0" y="0"/>
                  <wp:positionH relativeFrom="column">
                    <wp:posOffset>4324350</wp:posOffset>
                  </wp:positionH>
                  <wp:positionV relativeFrom="paragraph">
                    <wp:posOffset>-793750</wp:posOffset>
                  </wp:positionV>
                  <wp:extent cx="2447925" cy="2114550"/>
                  <wp:effectExtent l="19050" t="0" r="9525" b="0"/>
                  <wp:wrapTight wrapText="bothSides">
                    <wp:wrapPolygon edited="0">
                      <wp:start x="-168" y="0"/>
                      <wp:lineTo x="-168" y="21016"/>
                      <wp:lineTo x="1681" y="21405"/>
                      <wp:lineTo x="11598" y="21405"/>
                      <wp:lineTo x="21684" y="21405"/>
                      <wp:lineTo x="21684" y="0"/>
                      <wp:lineTo x="-168" y="0"/>
                    </wp:wrapPolygon>
                  </wp:wrapTight>
                  <wp:docPr id="7" name="Picture 7" descr="https://docs.google.com/a/homercentral.org/drawings/d/srd5bnEcZsxj6K1mcUnUJoQ/image?w=257&amp;h=22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a/homercentral.org/drawings/d/srd5bnEcZsxj6K1mcUnUJoQ/image?w=257&amp;h=222&amp;rev=1&amp;ac=1"/>
                          <pic:cNvPicPr>
                            <a:picLocks noChangeAspect="1" noChangeArrowheads="1"/>
                          </pic:cNvPicPr>
                        </pic:nvPicPr>
                        <pic:blipFill>
                          <a:blip r:embed="rId11" cstate="print"/>
                          <a:srcRect/>
                          <a:stretch>
                            <a:fillRect/>
                          </a:stretch>
                        </pic:blipFill>
                        <pic:spPr bwMode="auto">
                          <a:xfrm>
                            <a:off x="0" y="0"/>
                            <a:ext cx="2447925" cy="2114550"/>
                          </a:xfrm>
                          <a:prstGeom prst="rect">
                            <a:avLst/>
                          </a:prstGeom>
                          <a:noFill/>
                          <a:ln w="9525">
                            <a:noFill/>
                            <a:miter lim="800000"/>
                            <a:headEnd/>
                            <a:tailEnd/>
                          </a:ln>
                        </pic:spPr>
                      </pic:pic>
                    </a:graphicData>
                  </a:graphic>
                </wp:anchor>
              </w:drawing>
            </w:r>
            <w:r w:rsidRPr="005D5202">
              <w:rPr>
                <w:rFonts w:asciiTheme="majorHAnsi" w:eastAsia="Times New Roman" w:hAnsiTheme="majorHAnsi" w:cs="Times New Roman"/>
                <w:b/>
                <w:bCs/>
                <w:color w:val="000000"/>
                <w:sz w:val="24"/>
                <w:szCs w:val="24"/>
              </w:rPr>
              <w:t>Historians</w:t>
            </w:r>
            <w:r w:rsidRPr="005D5202">
              <w:rPr>
                <w:rFonts w:asciiTheme="majorHAnsi" w:eastAsia="Times New Roman" w:hAnsiTheme="majorHAnsi" w:cs="Times New Roman"/>
                <w:color w:val="000000"/>
                <w:sz w:val="24"/>
                <w:szCs w:val="24"/>
              </w:rPr>
              <w:t xml:space="preserve"> examine the Torah as a source. They investigate how it was created, who wrote it, when they wrote it, and any bias the writers might have had. Historians try to </w:t>
            </w:r>
            <w:r w:rsidRPr="005D5202">
              <w:rPr>
                <w:rFonts w:asciiTheme="majorHAnsi" w:eastAsia="Times New Roman" w:hAnsiTheme="majorHAnsi" w:cs="Times New Roman"/>
                <w:b/>
                <w:bCs/>
                <w:color w:val="000000"/>
                <w:sz w:val="24"/>
                <w:szCs w:val="24"/>
              </w:rPr>
              <w:t>corroborate</w:t>
            </w:r>
            <w:r w:rsidRPr="005D5202">
              <w:rPr>
                <w:rFonts w:asciiTheme="majorHAnsi" w:eastAsia="Times New Roman" w:hAnsiTheme="majorHAnsi" w:cs="Times New Roman"/>
                <w:color w:val="000000"/>
                <w:sz w:val="24"/>
                <w:szCs w:val="24"/>
              </w:rPr>
              <w:t xml:space="preserve"> the information in the Torah using </w:t>
            </w:r>
            <w:r w:rsidRPr="005D5202">
              <w:rPr>
                <w:rFonts w:asciiTheme="majorHAnsi" w:eastAsia="Times New Roman" w:hAnsiTheme="majorHAnsi" w:cs="Times New Roman"/>
                <w:b/>
                <w:bCs/>
                <w:color w:val="000000"/>
                <w:sz w:val="24"/>
                <w:szCs w:val="24"/>
              </w:rPr>
              <w:t>archaeological evidence</w:t>
            </w:r>
            <w:r w:rsidRPr="005D5202">
              <w:rPr>
                <w:rFonts w:asciiTheme="majorHAnsi" w:eastAsia="Times New Roman" w:hAnsiTheme="majorHAnsi" w:cs="Times New Roman"/>
                <w:color w:val="000000"/>
                <w:sz w:val="24"/>
                <w:szCs w:val="24"/>
              </w:rPr>
              <w:t xml:space="preserve"> from where the Israelites lived and the records left by other civilizations at the time.</w:t>
            </w:r>
            <w:r w:rsidRPr="005D5202">
              <w:rPr>
                <w:rFonts w:asciiTheme="majorHAnsi" w:eastAsia="Times New Roman" w:hAnsiTheme="majorHAnsi" w:cs="Times New Roman"/>
                <w:color w:val="000000"/>
                <w:sz w:val="28"/>
                <w:szCs w:val="28"/>
              </w:rPr>
              <w:t xml:space="preserve"> </w:t>
            </w:r>
          </w:p>
        </w:tc>
      </w:tr>
    </w:tbl>
    <w:p w:rsidR="005D5202" w:rsidRPr="005D5202" w:rsidRDefault="005D5202" w:rsidP="005D5202">
      <w:pPr>
        <w:spacing w:after="0" w:line="240" w:lineRule="auto"/>
        <w:jc w:val="both"/>
        <w:rPr>
          <w:rFonts w:asciiTheme="majorHAnsi" w:eastAsia="Times New Roman" w:hAnsiTheme="majorHAnsi" w:cs="Times New Roman"/>
          <w:sz w:val="24"/>
          <w:szCs w:val="24"/>
        </w:rPr>
      </w:pPr>
    </w:p>
    <w:tbl>
      <w:tblPr>
        <w:tblW w:w="10800" w:type="dxa"/>
        <w:tblCellMar>
          <w:top w:w="15" w:type="dxa"/>
          <w:left w:w="15" w:type="dxa"/>
          <w:bottom w:w="15" w:type="dxa"/>
          <w:right w:w="15" w:type="dxa"/>
        </w:tblCellMar>
        <w:tblLook w:val="04A0"/>
      </w:tblPr>
      <w:tblGrid>
        <w:gridCol w:w="5635"/>
        <w:gridCol w:w="5165"/>
      </w:tblGrid>
      <w:tr w:rsidR="005D5202" w:rsidRPr="005D5202" w:rsidTr="005D5202">
        <w:trPr>
          <w:trHeight w:val="480"/>
        </w:trPr>
        <w:tc>
          <w:tcPr>
            <w:tcW w:w="0" w:type="auto"/>
            <w:gridSpan w:val="2"/>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5D5202" w:rsidRPr="005D5202" w:rsidRDefault="005D5202" w:rsidP="005D5202">
            <w:pPr>
              <w:spacing w:after="0" w:line="240" w:lineRule="auto"/>
              <w:ind w:right="80"/>
              <w:jc w:val="both"/>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The Torah (Hebrew Bible)</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The Torah consists of five books titled Genesis, Exodus, Leviticus, Numbers, and Deuteronomy. It includes an </w:t>
            </w:r>
            <w:r w:rsidRPr="005D5202">
              <w:rPr>
                <w:rFonts w:asciiTheme="majorHAnsi" w:eastAsia="Times New Roman" w:hAnsiTheme="majorHAnsi" w:cs="Times New Roman"/>
                <w:b/>
                <w:bCs/>
                <w:color w:val="000000"/>
              </w:rPr>
              <w:t xml:space="preserve">origin story </w:t>
            </w:r>
            <w:r w:rsidRPr="005D5202">
              <w:rPr>
                <w:rFonts w:asciiTheme="majorHAnsi" w:eastAsia="Times New Roman" w:hAnsiTheme="majorHAnsi" w:cs="Times New Roman"/>
                <w:color w:val="000000"/>
              </w:rPr>
              <w:t xml:space="preserve">of the world in which the god, called Yahweh, created everything for humans. The books tell of God’s agreement with Abraham to favor the Jewish people (identified as the covenant), describes the Israelites’ escape from slavery in Egypt led by Moses, and their long journey to the “promised land.” The Torah also contains the Ten Commandments, and other lessons on how to live one’s life according to God. </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Traditionally, it is believed that the five books of the Torah were written by Moses, but because of many repetitions, inconsistencies, and a description of Moses’ death, many scholars believe that the Torah was compiled by multiple writers, or groups of writers, between the 10th and 6th centuries BCE.  </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333333"/>
                <w:shd w:val="clear" w:color="auto" w:fill="FFFFFF"/>
              </w:rPr>
              <w:t>Depending on the perspective with which you read the Torah, it can be a historical text (or primary source) which provides clues about how the Israelites lived or it can be a religious text which provides rules to govern people's spiritual lives.</w:t>
            </w:r>
          </w:p>
          <w:p w:rsidR="005D5202" w:rsidRPr="005D5202" w:rsidRDefault="005D5202" w:rsidP="005D5202">
            <w:pPr>
              <w:spacing w:after="0" w:line="240" w:lineRule="auto"/>
              <w:jc w:val="right"/>
              <w:rPr>
                <w:rFonts w:asciiTheme="majorHAnsi" w:eastAsia="Times New Roman" w:hAnsiTheme="majorHAnsi" w:cs="Times New Roman"/>
                <w:sz w:val="24"/>
                <w:szCs w:val="24"/>
              </w:rPr>
            </w:pPr>
            <w:r w:rsidRPr="005D5202">
              <w:rPr>
                <w:rFonts w:asciiTheme="majorHAnsi" w:eastAsia="Times New Roman" w:hAnsiTheme="majorHAnsi" w:cs="Times New Roman"/>
                <w:color w:val="333333"/>
                <w:sz w:val="20"/>
                <w:szCs w:val="20"/>
                <w:shd w:val="clear" w:color="auto" w:fill="FFFFFF"/>
              </w:rPr>
              <w:t xml:space="preserve">Source: Adapted from </w:t>
            </w:r>
            <w:r w:rsidRPr="005D5202">
              <w:rPr>
                <w:rFonts w:asciiTheme="majorHAnsi" w:eastAsia="Times New Roman" w:hAnsiTheme="majorHAnsi" w:cs="Times New Roman"/>
                <w:color w:val="000000"/>
                <w:sz w:val="20"/>
                <w:szCs w:val="20"/>
              </w:rPr>
              <w:t xml:space="preserve">“Writers of </w:t>
            </w:r>
            <w:proofErr w:type="gramStart"/>
            <w:r w:rsidRPr="005D5202">
              <w:rPr>
                <w:rFonts w:asciiTheme="majorHAnsi" w:eastAsia="Times New Roman" w:hAnsiTheme="majorHAnsi" w:cs="Times New Roman"/>
                <w:color w:val="000000"/>
                <w:sz w:val="20"/>
                <w:szCs w:val="20"/>
              </w:rPr>
              <w:t>the  Bible</w:t>
            </w:r>
            <w:proofErr w:type="gramEnd"/>
            <w:r w:rsidRPr="005D5202">
              <w:rPr>
                <w:rFonts w:asciiTheme="majorHAnsi" w:eastAsia="Times New Roman" w:hAnsiTheme="majorHAnsi" w:cs="Times New Roman"/>
                <w:color w:val="000000"/>
                <w:sz w:val="20"/>
                <w:szCs w:val="20"/>
              </w:rPr>
              <w:t xml:space="preserve">.” NOVA. </w:t>
            </w:r>
            <w:hyperlink r:id="rId12" w:history="1">
              <w:r w:rsidRPr="005D5202">
                <w:rPr>
                  <w:rFonts w:asciiTheme="majorHAnsi" w:eastAsia="Times New Roman" w:hAnsiTheme="majorHAnsi" w:cs="Times New Roman"/>
                  <w:color w:val="1155CC"/>
                  <w:sz w:val="20"/>
                  <w:u w:val="single"/>
                </w:rPr>
                <w:t>http://www.pbs.org/wgbh/nova/ancient/writers-bible.html</w:t>
              </w:r>
            </w:hyperlink>
            <w:r w:rsidRPr="005D5202">
              <w:rPr>
                <w:rFonts w:asciiTheme="majorHAnsi" w:eastAsia="Times New Roman" w:hAnsiTheme="majorHAnsi" w:cs="Times New Roman"/>
                <w:color w:val="333333"/>
                <w:sz w:val="20"/>
                <w:szCs w:val="20"/>
                <w:shd w:val="clear" w:color="auto" w:fill="FFFFFF"/>
              </w:rPr>
              <w:t xml:space="preserve"> </w:t>
            </w:r>
          </w:p>
        </w:tc>
      </w:tr>
      <w:tr w:rsidR="005D5202" w:rsidRPr="005D5202" w:rsidTr="00256300">
        <w:trPr>
          <w:trHeight w:val="765"/>
        </w:trPr>
        <w:tc>
          <w:tcPr>
            <w:tcW w:w="5400" w:type="dxa"/>
            <w:tcBorders>
              <w:top w:val="single" w:sz="6" w:space="0" w:color="FFFFFF"/>
              <w:left w:val="single" w:sz="6" w:space="0" w:color="FFFFFF"/>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1. What can historians learn from the Torah?</w:t>
            </w:r>
          </w:p>
          <w:p w:rsidR="005D5202" w:rsidRPr="005D5202" w:rsidRDefault="005D5202" w:rsidP="005D5202">
            <w:pPr>
              <w:spacing w:after="0" w:line="240" w:lineRule="auto"/>
              <w:rPr>
                <w:rFonts w:asciiTheme="majorHAnsi" w:eastAsia="Times New Roman" w:hAnsiTheme="majorHAnsi" w:cs="Times New Roman"/>
                <w:sz w:val="24"/>
                <w:szCs w:val="24"/>
              </w:rPr>
            </w:pPr>
          </w:p>
        </w:tc>
        <w:tc>
          <w:tcPr>
            <w:tcW w:w="5400" w:type="dxa"/>
            <w:tcBorders>
              <w:top w:val="single" w:sz="6" w:space="0" w:color="FFFFFF"/>
              <w:left w:val="single" w:sz="6" w:space="0" w:color="000000"/>
              <w:bottom w:val="single" w:sz="6" w:space="0" w:color="000000"/>
              <w:right w:val="single" w:sz="6" w:space="0" w:color="FFFFFF"/>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2. What limits does the Torah have as a historical source?</w:t>
            </w:r>
          </w:p>
        </w:tc>
      </w:tr>
      <w:tr w:rsidR="005D5202" w:rsidRPr="005D5202" w:rsidTr="00256300">
        <w:trPr>
          <w:trHeight w:val="2055"/>
        </w:trPr>
        <w:tc>
          <w:tcPr>
            <w:tcW w:w="5400" w:type="dxa"/>
            <w:tcBorders>
              <w:top w:val="single" w:sz="6" w:space="0" w:color="000000"/>
              <w:left w:val="single" w:sz="6" w:space="0" w:color="FFFFFF"/>
              <w:bottom w:val="single" w:sz="6" w:space="0" w:color="FFFFFF"/>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tc>
        <w:tc>
          <w:tcPr>
            <w:tcW w:w="5400" w:type="dxa"/>
            <w:tcBorders>
              <w:top w:val="single" w:sz="6" w:space="0" w:color="000000"/>
              <w:left w:val="single" w:sz="6" w:space="0" w:color="000000"/>
              <w:bottom w:val="single" w:sz="6" w:space="0" w:color="FFFFFF"/>
              <w:right w:val="single" w:sz="6" w:space="0" w:color="FFFFFF"/>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tc>
      </w:tr>
    </w:tbl>
    <w:p w:rsidR="005D5202" w:rsidRDefault="005D5202" w:rsidP="005D5202">
      <w:pPr>
        <w:spacing w:after="0" w:line="240" w:lineRule="auto"/>
        <w:jc w:val="both"/>
        <w:rPr>
          <w:rFonts w:asciiTheme="majorHAnsi" w:eastAsia="Times New Roman" w:hAnsiTheme="majorHAnsi" w:cs="Times New Roman"/>
          <w:sz w:val="24"/>
          <w:szCs w:val="24"/>
        </w:rPr>
      </w:pPr>
    </w:p>
    <w:p w:rsidR="005D5202" w:rsidRDefault="005D5202" w:rsidP="005D5202">
      <w:pPr>
        <w:spacing w:after="0" w:line="240" w:lineRule="auto"/>
        <w:jc w:val="both"/>
        <w:rPr>
          <w:rFonts w:asciiTheme="majorHAnsi" w:eastAsia="Times New Roman" w:hAnsiTheme="majorHAnsi" w:cs="Times New Roman"/>
          <w:sz w:val="24"/>
          <w:szCs w:val="24"/>
        </w:rPr>
      </w:pPr>
    </w:p>
    <w:p w:rsidR="005D5202" w:rsidRPr="005D5202" w:rsidRDefault="005D5202" w:rsidP="005D5202">
      <w:pPr>
        <w:spacing w:after="0" w:line="240" w:lineRule="auto"/>
        <w:jc w:val="both"/>
        <w:rPr>
          <w:rFonts w:asciiTheme="majorHAnsi" w:eastAsia="Times New Roman" w:hAnsiTheme="majorHAnsi" w:cs="Times New Roman"/>
          <w:sz w:val="24"/>
          <w:szCs w:val="24"/>
        </w:rPr>
      </w:pPr>
    </w:p>
    <w:tbl>
      <w:tblPr>
        <w:tblW w:w="10800" w:type="dxa"/>
        <w:tblCellMar>
          <w:top w:w="15" w:type="dxa"/>
          <w:left w:w="15" w:type="dxa"/>
          <w:bottom w:w="15" w:type="dxa"/>
          <w:right w:w="15" w:type="dxa"/>
        </w:tblCellMar>
        <w:tblLook w:val="04A0"/>
      </w:tblPr>
      <w:tblGrid>
        <w:gridCol w:w="5387"/>
        <w:gridCol w:w="5413"/>
      </w:tblGrid>
      <w:tr w:rsidR="005D5202" w:rsidRPr="005D5202" w:rsidTr="005D5202">
        <w:trPr>
          <w:trHeight w:val="480"/>
        </w:trPr>
        <w:tc>
          <w:tcPr>
            <w:tcW w:w="0" w:type="auto"/>
            <w:gridSpan w:val="2"/>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5D5202" w:rsidRPr="005D5202" w:rsidRDefault="005D5202" w:rsidP="00256300">
            <w:pPr>
              <w:spacing w:after="0" w:line="240" w:lineRule="auto"/>
              <w:ind w:right="80"/>
              <w:jc w:val="center"/>
              <w:rPr>
                <w:rFonts w:asciiTheme="majorHAnsi" w:eastAsia="Times New Roman" w:hAnsiTheme="majorHAnsi" w:cs="Times New Roman"/>
                <w:sz w:val="32"/>
                <w:szCs w:val="24"/>
              </w:rPr>
            </w:pPr>
            <w:r w:rsidRPr="005D5202">
              <w:rPr>
                <w:rFonts w:asciiTheme="majorHAnsi" w:eastAsia="Times New Roman" w:hAnsiTheme="majorHAnsi" w:cs="Times New Roman"/>
                <w:b/>
                <w:bCs/>
                <w:color w:val="000000"/>
                <w:sz w:val="36"/>
                <w:szCs w:val="28"/>
              </w:rPr>
              <w:lastRenderedPageBreak/>
              <w:t>Archaeological Evidence</w:t>
            </w: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For the last 150 year archaeologists interested in the Bible have combed the Middle East looking for evidence to corroborate the stories in the Torah. </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Archaeologists have yet to find evidence of Abraham, Moses, or the exodus of the Israelites out of Egypt in the records and remains left by the Egyptians or other civilizations, but other discoveries have been made.</w:t>
            </w:r>
          </w:p>
          <w:p w:rsidR="005D5202" w:rsidRPr="005D5202" w:rsidRDefault="00256300" w:rsidP="005D5202">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anchor distT="0" distB="0" distL="114300" distR="114300" simplePos="0" relativeHeight="251659264" behindDoc="1" locked="0" layoutInCell="1" allowOverlap="1">
                  <wp:simplePos x="0" y="0"/>
                  <wp:positionH relativeFrom="column">
                    <wp:posOffset>3057525</wp:posOffset>
                  </wp:positionH>
                  <wp:positionV relativeFrom="paragraph">
                    <wp:posOffset>107950</wp:posOffset>
                  </wp:positionV>
                  <wp:extent cx="3981450" cy="1781175"/>
                  <wp:effectExtent l="19050" t="0" r="0" b="0"/>
                  <wp:wrapTight wrapText="bothSides">
                    <wp:wrapPolygon edited="0">
                      <wp:start x="-103" y="0"/>
                      <wp:lineTo x="-103" y="21484"/>
                      <wp:lineTo x="21600" y="21484"/>
                      <wp:lineTo x="21600" y="12706"/>
                      <wp:lineTo x="20980" y="12244"/>
                      <wp:lineTo x="16949" y="11089"/>
                      <wp:lineTo x="20670" y="10627"/>
                      <wp:lineTo x="20980" y="10165"/>
                      <wp:lineTo x="20567" y="7393"/>
                      <wp:lineTo x="20670" y="7161"/>
                      <wp:lineTo x="10232" y="3696"/>
                      <wp:lineTo x="20670" y="2772"/>
                      <wp:lineTo x="20670" y="1155"/>
                      <wp:lineTo x="8268" y="0"/>
                      <wp:lineTo x="-103" y="0"/>
                    </wp:wrapPolygon>
                  </wp:wrapTight>
                  <wp:docPr id="8" name="Picture 8" descr="https://docs.google.com/a/homercentral.org/drawings/d/s9W2A4cK09BE3oihaizuKUw/image?w=418&amp;h=187&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a/homercentral.org/drawings/d/s9W2A4cK09BE3oihaizuKUw/image?w=418&amp;h=187&amp;rev=1&amp;ac=1"/>
                          <pic:cNvPicPr>
                            <a:picLocks noChangeAspect="1" noChangeArrowheads="1"/>
                          </pic:cNvPicPr>
                        </pic:nvPicPr>
                        <pic:blipFill>
                          <a:blip r:embed="rId13" cstate="print"/>
                          <a:srcRect/>
                          <a:stretch>
                            <a:fillRect/>
                          </a:stretch>
                        </pic:blipFill>
                        <pic:spPr bwMode="auto">
                          <a:xfrm>
                            <a:off x="0" y="0"/>
                            <a:ext cx="3981450" cy="1781175"/>
                          </a:xfrm>
                          <a:prstGeom prst="rect">
                            <a:avLst/>
                          </a:prstGeom>
                          <a:noFill/>
                          <a:ln w="9525">
                            <a:noFill/>
                            <a:miter lim="800000"/>
                            <a:headEnd/>
                            <a:tailEnd/>
                          </a:ln>
                        </pic:spPr>
                      </pic:pic>
                    </a:graphicData>
                  </a:graphic>
                </wp:anchor>
              </w:drawing>
            </w:r>
            <w:r w:rsidR="005D5202" w:rsidRPr="005D5202">
              <w:rPr>
                <w:rFonts w:asciiTheme="majorHAnsi" w:eastAsia="Times New Roman" w:hAnsiTheme="majorHAnsi" w:cs="Times New Roman"/>
                <w:sz w:val="24"/>
                <w:szCs w:val="24"/>
              </w:rPr>
              <w:br/>
            </w: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 xml:space="preserve">The </w:t>
            </w:r>
            <w:proofErr w:type="spellStart"/>
            <w:r w:rsidRPr="005D5202">
              <w:rPr>
                <w:rFonts w:asciiTheme="majorHAnsi" w:eastAsia="Times New Roman" w:hAnsiTheme="majorHAnsi" w:cs="Times New Roman"/>
                <w:b/>
                <w:bCs/>
                <w:color w:val="000000"/>
              </w:rPr>
              <w:t>Merneptah</w:t>
            </w:r>
            <w:proofErr w:type="spellEnd"/>
            <w:r w:rsidRPr="005D5202">
              <w:rPr>
                <w:rFonts w:asciiTheme="majorHAnsi" w:eastAsia="Times New Roman" w:hAnsiTheme="majorHAnsi" w:cs="Times New Roman"/>
                <w:b/>
                <w:bCs/>
                <w:color w:val="000000"/>
              </w:rPr>
              <w:t xml:space="preserve"> Stele</w:t>
            </w: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An inscription on a stele (large stone monument) that lists all of the areas conquered by the </w:t>
            </w:r>
            <w:r w:rsidRPr="005D5202">
              <w:rPr>
                <w:rFonts w:asciiTheme="majorHAnsi" w:eastAsia="Times New Roman" w:hAnsiTheme="majorHAnsi" w:cs="Times New Roman"/>
                <w:color w:val="333333"/>
                <w:shd w:val="clear" w:color="auto" w:fill="FFFFFF"/>
              </w:rPr>
              <w:t xml:space="preserve">Pharaoh </w:t>
            </w:r>
            <w:proofErr w:type="spellStart"/>
            <w:r w:rsidRPr="005D5202">
              <w:rPr>
                <w:rFonts w:asciiTheme="majorHAnsi" w:eastAsia="Times New Roman" w:hAnsiTheme="majorHAnsi" w:cs="Times New Roman"/>
                <w:color w:val="333333"/>
                <w:shd w:val="clear" w:color="auto" w:fill="FFFFFF"/>
              </w:rPr>
              <w:t>Merneptah</w:t>
            </w:r>
            <w:proofErr w:type="spellEnd"/>
            <w:r w:rsidRPr="005D5202">
              <w:rPr>
                <w:rFonts w:asciiTheme="majorHAnsi" w:eastAsia="Times New Roman" w:hAnsiTheme="majorHAnsi" w:cs="Times New Roman"/>
                <w:color w:val="333333"/>
                <w:shd w:val="clear" w:color="auto" w:fill="FFFFFF"/>
              </w:rPr>
              <w:t xml:space="preserve"> around 1206 BCE mentions people called the “Israelites.” This shows that the Israelites lived in the area that the Torah says they lived at around the time it claims they were there. </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How large was the kingdom of Israel?</w:t>
            </w: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The Torah states that Israel was a large kingdom that ruled from Egypt to Mesopotamia and was ruled by the kings named Saul, David, and Solomon. In 1993, archaeologists discovered an inscription which dates about 840 B.C.E. that mentions a “House of David,” which supports the Torah’s claim. In addition, the Torah describes a construction project that Solomon undertook to erect gates in the Israelite towns. Archaeologists have found gates matching the description in three settlements and dated those gates in the 10th-century BCE. These two pieces of evidence suggest that the kingdom of Israel existed and that David and Solomon were rulers of it. </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Other evidence though suggests that the kingdom was not nearly are large and powerful as the Hebrew Bible claims. Most of the Israelite settlements found in the Middle East were small communities, not large cities and not spread over as large an area as the books of the Torah suggest. </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jc w:val="right"/>
              <w:rPr>
                <w:rFonts w:asciiTheme="majorHAnsi" w:eastAsia="Times New Roman" w:hAnsiTheme="majorHAnsi" w:cs="Times New Roman"/>
                <w:sz w:val="24"/>
                <w:szCs w:val="24"/>
              </w:rPr>
            </w:pPr>
            <w:r w:rsidRPr="005D5202">
              <w:rPr>
                <w:rFonts w:asciiTheme="majorHAnsi" w:eastAsia="Times New Roman" w:hAnsiTheme="majorHAnsi" w:cs="Times New Roman"/>
                <w:color w:val="333333"/>
                <w:sz w:val="20"/>
                <w:szCs w:val="20"/>
                <w:shd w:val="clear" w:color="auto" w:fill="FFFFFF"/>
              </w:rPr>
              <w:t xml:space="preserve">Source: Adapted from </w:t>
            </w:r>
            <w:r w:rsidRPr="005D5202">
              <w:rPr>
                <w:rFonts w:asciiTheme="majorHAnsi" w:eastAsia="Times New Roman" w:hAnsiTheme="majorHAnsi" w:cs="Times New Roman"/>
                <w:color w:val="000000"/>
                <w:sz w:val="20"/>
                <w:szCs w:val="20"/>
              </w:rPr>
              <w:t xml:space="preserve">“Archaeology of the Hebrew Bible.” NOVA. </w:t>
            </w:r>
            <w:hyperlink r:id="rId14" w:history="1">
              <w:r w:rsidRPr="005D5202">
                <w:rPr>
                  <w:rFonts w:asciiTheme="majorHAnsi" w:eastAsia="Times New Roman" w:hAnsiTheme="majorHAnsi" w:cs="Times New Roman"/>
                  <w:color w:val="1155CC"/>
                  <w:sz w:val="20"/>
                  <w:u w:val="single"/>
                </w:rPr>
                <w:t>http://www.pbs.org/wgbh/nova/ancient/archeology-hebrew-bible.html</w:t>
              </w:r>
            </w:hyperlink>
            <w:r w:rsidRPr="005D5202">
              <w:rPr>
                <w:rFonts w:asciiTheme="majorHAnsi" w:eastAsia="Times New Roman" w:hAnsiTheme="majorHAnsi" w:cs="Times New Roman"/>
                <w:color w:val="333333"/>
                <w:sz w:val="20"/>
                <w:szCs w:val="20"/>
                <w:shd w:val="clear" w:color="auto" w:fill="FFFFFF"/>
              </w:rPr>
              <w:t xml:space="preserve"> </w:t>
            </w:r>
          </w:p>
        </w:tc>
      </w:tr>
      <w:tr w:rsidR="005D5202" w:rsidRPr="005D5202" w:rsidTr="005D5202">
        <w:trPr>
          <w:trHeight w:val="660"/>
        </w:trPr>
        <w:tc>
          <w:tcPr>
            <w:tcW w:w="0" w:type="auto"/>
            <w:tcBorders>
              <w:top w:val="single" w:sz="6" w:space="0" w:color="FFFFFF"/>
              <w:left w:val="single" w:sz="6" w:space="0" w:color="FFFFFF"/>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3. What can historians learn from archeological evidence?</w:t>
            </w:r>
          </w:p>
        </w:tc>
        <w:tc>
          <w:tcPr>
            <w:tcW w:w="0" w:type="auto"/>
            <w:tcBorders>
              <w:top w:val="single" w:sz="6" w:space="0" w:color="FFFFFF"/>
              <w:left w:val="single" w:sz="6" w:space="0" w:color="000000"/>
              <w:bottom w:val="single" w:sz="6" w:space="0" w:color="000000"/>
              <w:right w:val="single" w:sz="6" w:space="0" w:color="FFFFFF"/>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4. What limits does archeological evidence have as a historical source?</w:t>
            </w:r>
          </w:p>
        </w:tc>
      </w:tr>
      <w:tr w:rsidR="005D5202" w:rsidRPr="005D5202" w:rsidTr="005D5202">
        <w:trPr>
          <w:trHeight w:val="3735"/>
        </w:trPr>
        <w:tc>
          <w:tcPr>
            <w:tcW w:w="0" w:type="auto"/>
            <w:tcBorders>
              <w:top w:val="single" w:sz="6" w:space="0" w:color="000000"/>
              <w:left w:val="single" w:sz="6" w:space="0" w:color="FFFFFF"/>
              <w:bottom w:val="single" w:sz="6" w:space="0" w:color="FFFFFF"/>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FFFFFF"/>
              <w:right w:val="single" w:sz="6" w:space="0" w:color="FFFFFF"/>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tc>
      </w:tr>
    </w:tbl>
    <w:p w:rsidR="00256300" w:rsidRDefault="00256300" w:rsidP="005D5202">
      <w:pPr>
        <w:spacing w:after="0" w:line="240" w:lineRule="auto"/>
        <w:rPr>
          <w:rFonts w:asciiTheme="majorHAnsi" w:eastAsia="Times New Roman" w:hAnsiTheme="majorHAnsi" w:cs="Times New Roman"/>
          <w:b/>
          <w:bCs/>
          <w:color w:val="000000"/>
          <w:sz w:val="36"/>
          <w:szCs w:val="36"/>
        </w:rPr>
      </w:pPr>
    </w:p>
    <w:p w:rsidR="00256300" w:rsidRDefault="00256300" w:rsidP="005D5202">
      <w:pPr>
        <w:spacing w:after="0" w:line="240" w:lineRule="auto"/>
        <w:rPr>
          <w:rFonts w:asciiTheme="majorHAnsi" w:eastAsia="Times New Roman" w:hAnsiTheme="majorHAnsi" w:cs="Times New Roman"/>
          <w:b/>
          <w:bCs/>
          <w:color w:val="000000"/>
          <w:sz w:val="36"/>
          <w:szCs w:val="36"/>
        </w:rPr>
      </w:pPr>
    </w:p>
    <w:p w:rsidR="00256300" w:rsidRDefault="00256300" w:rsidP="005D5202">
      <w:pPr>
        <w:spacing w:after="0" w:line="240" w:lineRule="auto"/>
        <w:rPr>
          <w:rFonts w:asciiTheme="majorHAnsi" w:eastAsia="Times New Roman" w:hAnsiTheme="majorHAnsi" w:cs="Times New Roman"/>
          <w:b/>
          <w:bCs/>
          <w:color w:val="000000"/>
          <w:sz w:val="36"/>
          <w:szCs w:val="36"/>
        </w:rPr>
      </w:pPr>
    </w:p>
    <w:p w:rsidR="00256300" w:rsidRPr="00256300" w:rsidRDefault="005D5202" w:rsidP="00256300">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Theme="majorHAnsi" w:eastAsia="Times New Roman" w:hAnsiTheme="majorHAnsi" w:cs="Times New Roman"/>
          <w:b/>
          <w:bCs/>
          <w:color w:val="FFFFFF" w:themeColor="background1"/>
          <w:sz w:val="36"/>
          <w:szCs w:val="36"/>
        </w:rPr>
      </w:pPr>
      <w:r w:rsidRPr="005D5202">
        <w:rPr>
          <w:rFonts w:asciiTheme="majorHAnsi" w:eastAsia="Times New Roman" w:hAnsiTheme="majorHAnsi" w:cs="Times New Roman"/>
          <w:b/>
          <w:bCs/>
          <w:color w:val="FFFFFF" w:themeColor="background1"/>
          <w:sz w:val="36"/>
          <w:szCs w:val="36"/>
        </w:rPr>
        <w:lastRenderedPageBreak/>
        <w:t>What are the major beliefs of Judaism?</w:t>
      </w:r>
    </w:p>
    <w:p w:rsidR="005D5202" w:rsidRPr="005D5202" w:rsidRDefault="005D5202" w:rsidP="00256300">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Theme="majorHAnsi" w:eastAsia="Times New Roman" w:hAnsiTheme="majorHAnsi" w:cs="Times New Roman"/>
          <w:color w:val="FFFFFF" w:themeColor="background1"/>
          <w:sz w:val="24"/>
          <w:szCs w:val="24"/>
        </w:rPr>
      </w:pPr>
      <w:r w:rsidRPr="005D5202">
        <w:rPr>
          <w:rFonts w:asciiTheme="majorHAnsi" w:eastAsia="Times New Roman" w:hAnsiTheme="majorHAnsi" w:cs="Times New Roman"/>
          <w:b/>
          <w:bCs/>
          <w:color w:val="FFFFFF" w:themeColor="background1"/>
          <w:sz w:val="36"/>
          <w:szCs w:val="36"/>
        </w:rPr>
        <w:t>How does Judaism impact the lives of Jewish people?</w:t>
      </w:r>
    </w:p>
    <w:p w:rsidR="00256300" w:rsidRDefault="00256300" w:rsidP="005D5202">
      <w:pPr>
        <w:spacing w:after="0" w:line="240" w:lineRule="auto"/>
        <w:rPr>
          <w:rFonts w:asciiTheme="majorHAnsi" w:eastAsia="Times New Roman" w:hAnsiTheme="majorHAnsi" w:cs="Times New Roman"/>
          <w:color w:val="FFFFFF" w:themeColor="background1"/>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 xml:space="preserve">Directions: </w:t>
      </w:r>
      <w:r w:rsidRPr="005D5202">
        <w:rPr>
          <w:rFonts w:asciiTheme="majorHAnsi" w:eastAsia="Times New Roman" w:hAnsiTheme="majorHAnsi" w:cs="Times New Roman"/>
          <w:bCs/>
          <w:color w:val="000000"/>
        </w:rPr>
        <w:t xml:space="preserve">As you read about the following beliefs of Judaism, answer the questions that accompany each section and fill out </w:t>
      </w:r>
      <w:hyperlink r:id="rId15" w:history="1">
        <w:r w:rsidRPr="00256300">
          <w:rPr>
            <w:rFonts w:asciiTheme="majorHAnsi" w:eastAsia="Times New Roman" w:hAnsiTheme="majorHAnsi" w:cs="Times New Roman"/>
            <w:bCs/>
            <w:color w:val="1155CC"/>
            <w:u w:val="single"/>
          </w:rPr>
          <w:t>this graphic organizer</w:t>
        </w:r>
      </w:hyperlink>
      <w:r w:rsidRPr="005D5202">
        <w:rPr>
          <w:rFonts w:asciiTheme="majorHAnsi" w:eastAsia="Times New Roman" w:hAnsiTheme="majorHAnsi" w:cs="Times New Roman"/>
          <w:bCs/>
          <w:color w:val="000000"/>
        </w:rPr>
        <w:t>.  </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ind w:right="80"/>
        <w:jc w:val="both"/>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1. Monotheism</w:t>
      </w:r>
    </w:p>
    <w:tbl>
      <w:tblPr>
        <w:tblW w:w="10800" w:type="dxa"/>
        <w:jc w:val="center"/>
        <w:shd w:val="clear" w:color="auto" w:fill="A6A6A6" w:themeFill="background1" w:themeFillShade="A6"/>
        <w:tblCellMar>
          <w:top w:w="15" w:type="dxa"/>
          <w:left w:w="15" w:type="dxa"/>
          <w:bottom w:w="15" w:type="dxa"/>
          <w:right w:w="15" w:type="dxa"/>
        </w:tblCellMar>
        <w:tblLook w:val="04A0"/>
      </w:tblPr>
      <w:tblGrid>
        <w:gridCol w:w="10800"/>
      </w:tblGrid>
      <w:tr w:rsidR="005D5202" w:rsidRPr="005D5202" w:rsidTr="00256300">
        <w:trPr>
          <w:jc w:val="center"/>
        </w:trPr>
        <w:tc>
          <w:tcPr>
            <w:tcW w:w="0" w:type="auto"/>
            <w:tcBorders>
              <w:top w:val="dashed" w:sz="18" w:space="0" w:color="000000"/>
              <w:left w:val="dashed" w:sz="18" w:space="0" w:color="000000"/>
              <w:bottom w:val="dashed" w:sz="18" w:space="0" w:color="000000"/>
              <w:right w:val="dashed" w:sz="18" w:space="0" w:color="000000"/>
            </w:tcBorders>
            <w:shd w:val="clear" w:color="auto" w:fill="A6A6A6" w:themeFill="background1" w:themeFillShade="A6"/>
            <w:tcMar>
              <w:top w:w="105" w:type="dxa"/>
              <w:left w:w="105" w:type="dxa"/>
              <w:bottom w:w="105" w:type="dxa"/>
              <w:right w:w="105" w:type="dxa"/>
            </w:tcMar>
            <w:hideMark/>
          </w:tcPr>
          <w:p w:rsidR="00256300" w:rsidRDefault="005D5202" w:rsidP="00256300">
            <w:pPr>
              <w:spacing w:after="0" w:line="0" w:lineRule="atLeast"/>
              <w:ind w:right="80"/>
              <w:jc w:val="center"/>
              <w:rPr>
                <w:rFonts w:asciiTheme="majorHAnsi" w:eastAsia="Times New Roman" w:hAnsiTheme="majorHAnsi" w:cs="Times New Roman"/>
                <w:color w:val="000000"/>
              </w:rPr>
            </w:pPr>
            <w:r w:rsidRPr="005D5202">
              <w:rPr>
                <w:rFonts w:asciiTheme="majorHAnsi" w:eastAsia="Times New Roman" w:hAnsiTheme="majorHAnsi" w:cs="Times New Roman"/>
                <w:color w:val="000000"/>
              </w:rPr>
              <w:t xml:space="preserve">Most civilizations in the Middle East at the time of the Ancient Israel practiced </w:t>
            </w:r>
            <w:r w:rsidRPr="005D5202">
              <w:rPr>
                <w:rFonts w:asciiTheme="majorHAnsi" w:eastAsia="Times New Roman" w:hAnsiTheme="majorHAnsi" w:cs="Times New Roman"/>
                <w:b/>
                <w:bCs/>
                <w:color w:val="000000"/>
              </w:rPr>
              <w:t>polytheistic</w:t>
            </w:r>
            <w:r w:rsidRPr="005D5202">
              <w:rPr>
                <w:rFonts w:asciiTheme="majorHAnsi" w:eastAsia="Times New Roman" w:hAnsiTheme="majorHAnsi" w:cs="Times New Roman"/>
                <w:color w:val="000000"/>
              </w:rPr>
              <w:t xml:space="preserve"> religions. </w:t>
            </w:r>
          </w:p>
          <w:p w:rsidR="005D5202" w:rsidRPr="005D5202" w:rsidRDefault="005D5202" w:rsidP="00256300">
            <w:pPr>
              <w:spacing w:after="0" w:line="0" w:lineRule="atLeast"/>
              <w:ind w:right="80"/>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Judaism</w:t>
            </w:r>
            <w:r w:rsidRPr="005D5202">
              <w:rPr>
                <w:rFonts w:asciiTheme="majorHAnsi" w:eastAsia="Times New Roman" w:hAnsiTheme="majorHAnsi" w:cs="Times New Roman"/>
                <w:color w:val="000000"/>
              </w:rPr>
              <w:t xml:space="preserve"> was the first </w:t>
            </w:r>
            <w:r w:rsidRPr="005D5202">
              <w:rPr>
                <w:rFonts w:asciiTheme="majorHAnsi" w:eastAsia="Times New Roman" w:hAnsiTheme="majorHAnsi" w:cs="Times New Roman"/>
                <w:b/>
                <w:bCs/>
                <w:color w:val="000000"/>
              </w:rPr>
              <w:t>monotheistic</w:t>
            </w:r>
            <w:r w:rsidRPr="005D5202">
              <w:rPr>
                <w:rFonts w:asciiTheme="majorHAnsi" w:eastAsia="Times New Roman" w:hAnsiTheme="majorHAnsi" w:cs="Times New Roman"/>
                <w:color w:val="000000"/>
              </w:rPr>
              <w:t xml:space="preserve"> religion that continued to exist and impact world history.</w:t>
            </w:r>
          </w:p>
        </w:tc>
      </w:tr>
    </w:tbl>
    <w:p w:rsidR="005D5202" w:rsidRPr="005D5202" w:rsidRDefault="005D5202" w:rsidP="005D5202">
      <w:pPr>
        <w:spacing w:after="0" w:line="240" w:lineRule="auto"/>
        <w:jc w:val="both"/>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386"/>
        <w:gridCol w:w="1525"/>
        <w:gridCol w:w="596"/>
        <w:gridCol w:w="2886"/>
        <w:gridCol w:w="1399"/>
        <w:gridCol w:w="563"/>
        <w:gridCol w:w="2655"/>
      </w:tblGrid>
      <w:tr w:rsidR="005D5202" w:rsidRPr="005D5202" w:rsidTr="00256300">
        <w:trPr>
          <w:trHeight w:val="438"/>
        </w:trPr>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Word</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hideMark/>
          </w:tcPr>
          <w:p w:rsidR="005D5202" w:rsidRPr="005D5202" w:rsidRDefault="005D5202" w:rsidP="005D5202">
            <w:pPr>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Polytheism</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hideMark/>
          </w:tcPr>
          <w:p w:rsidR="005D5202" w:rsidRPr="005D5202" w:rsidRDefault="005D5202" w:rsidP="005D5202">
            <w:pPr>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Monotheism</w:t>
            </w:r>
          </w:p>
        </w:tc>
      </w:tr>
      <w:tr w:rsidR="005D5202" w:rsidRPr="005D5202" w:rsidTr="005D5202">
        <w:trPr>
          <w:trHeight w:val="5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4"/>
                <w:szCs w:val="24"/>
              </w:rPr>
              <w:t>Prefix and Root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 xml:space="preserve">Poly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theism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Mono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theism</w:t>
            </w:r>
          </w:p>
        </w:tc>
      </w:tr>
      <w:tr w:rsidR="005D5202" w:rsidRPr="005D5202" w:rsidTr="005D520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5D5202" w:rsidRDefault="005D5202" w:rsidP="005D5202">
            <w:pPr>
              <w:spacing w:after="0" w:line="0" w:lineRule="atLeast"/>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4"/>
                <w:szCs w:val="24"/>
              </w:rPr>
              <w:t>Meaning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0" w:lineRule="atLeast"/>
              <w:jc w:val="center"/>
              <w:rPr>
                <w:rFonts w:asciiTheme="majorHAnsi" w:eastAsia="Times New Roman" w:hAnsiTheme="majorHAnsi" w:cs="Times New Roman"/>
                <w:sz w:val="24"/>
                <w:szCs w:val="24"/>
              </w:rPr>
            </w:pPr>
            <w:r w:rsidRPr="005D5202">
              <w:rPr>
                <w:rFonts w:asciiTheme="majorHAnsi" w:eastAsia="Times New Roman" w:hAnsiTheme="majorHAnsi" w:cs="Times New Roman"/>
                <w:color w:val="000000"/>
                <w:sz w:val="24"/>
                <w:szCs w:val="24"/>
              </w:rPr>
              <w:t>“many”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jc w:val="center"/>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0" w:lineRule="atLeast"/>
              <w:jc w:val="center"/>
              <w:rPr>
                <w:rFonts w:asciiTheme="majorHAnsi" w:eastAsia="Times New Roman" w:hAnsiTheme="majorHAnsi" w:cs="Times New Roman"/>
                <w:sz w:val="24"/>
                <w:szCs w:val="24"/>
              </w:rPr>
            </w:pPr>
            <w:r w:rsidRPr="005D5202">
              <w:rPr>
                <w:rFonts w:asciiTheme="majorHAnsi" w:eastAsia="Times New Roman" w:hAnsiTheme="majorHAnsi" w:cs="Times New Roman"/>
                <w:color w:val="000000"/>
                <w:sz w:val="24"/>
                <w:szCs w:val="24"/>
              </w:rPr>
              <w:t>“having to do with god”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0" w:lineRule="atLeast"/>
              <w:jc w:val="center"/>
              <w:rPr>
                <w:rFonts w:asciiTheme="majorHAnsi" w:eastAsia="Times New Roman" w:hAnsiTheme="majorHAnsi" w:cs="Times New Roman"/>
                <w:sz w:val="24"/>
                <w:szCs w:val="24"/>
              </w:rPr>
            </w:pPr>
            <w:r w:rsidRPr="005D5202">
              <w:rPr>
                <w:rFonts w:asciiTheme="majorHAnsi" w:eastAsia="Times New Roman" w:hAnsiTheme="majorHAnsi" w:cs="Times New Roman"/>
                <w:color w:val="000000"/>
                <w:sz w:val="24"/>
                <w:szCs w:val="24"/>
              </w:rPr>
              <w:t>“one”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jc w:val="center"/>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0" w:lineRule="atLeast"/>
              <w:jc w:val="center"/>
              <w:rPr>
                <w:rFonts w:asciiTheme="majorHAnsi" w:eastAsia="Times New Roman" w:hAnsiTheme="majorHAnsi" w:cs="Times New Roman"/>
                <w:sz w:val="24"/>
                <w:szCs w:val="24"/>
              </w:rPr>
            </w:pPr>
            <w:r w:rsidRPr="005D5202">
              <w:rPr>
                <w:rFonts w:asciiTheme="majorHAnsi" w:eastAsia="Times New Roman" w:hAnsiTheme="majorHAnsi" w:cs="Times New Roman"/>
                <w:color w:val="000000"/>
                <w:sz w:val="24"/>
                <w:szCs w:val="24"/>
              </w:rPr>
              <w:t>“having to do with god”</w:t>
            </w:r>
          </w:p>
        </w:tc>
      </w:tr>
      <w:tr w:rsidR="005D5202" w:rsidRPr="005D5202" w:rsidTr="005D5202">
        <w:trPr>
          <w:trHeight w:val="4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4"/>
                <w:szCs w:val="24"/>
              </w:rPr>
              <w:t>Examples</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Animism is a belief system in which people worship many different natural spirits. For example, some Animistic religions might worship a god of the sun, a volcano, or of the forest. </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Judaism, Christianity, and Islam all worship the same singular god who the Jewish people call “Yahweh,” Christians call “God,” and Muslims refer to as “Allah.”</w:t>
            </w:r>
          </w:p>
        </w:tc>
      </w:tr>
    </w:tbl>
    <w:p w:rsidR="005D5202" w:rsidRPr="005D5202" w:rsidRDefault="005D5202" w:rsidP="005D5202">
      <w:pPr>
        <w:spacing w:after="0" w:line="240" w:lineRule="auto"/>
        <w:jc w:val="both"/>
        <w:rPr>
          <w:rFonts w:asciiTheme="majorHAnsi" w:eastAsia="Times New Roman" w:hAnsiTheme="majorHAnsi" w:cs="Times New Roman"/>
          <w:sz w:val="24"/>
          <w:szCs w:val="24"/>
        </w:rPr>
      </w:pPr>
    </w:p>
    <w:p w:rsidR="005D5202" w:rsidRPr="005D5202" w:rsidRDefault="005D5202" w:rsidP="005D5202">
      <w:pPr>
        <w:spacing w:after="0" w:line="240" w:lineRule="auto"/>
        <w:ind w:right="80"/>
        <w:jc w:val="both"/>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t>2. The Covenant</w:t>
      </w:r>
    </w:p>
    <w:tbl>
      <w:tblPr>
        <w:tblW w:w="10800" w:type="dxa"/>
        <w:jc w:val="center"/>
        <w:tblCellMar>
          <w:top w:w="15" w:type="dxa"/>
          <w:left w:w="15" w:type="dxa"/>
          <w:bottom w:w="15" w:type="dxa"/>
          <w:right w:w="15" w:type="dxa"/>
        </w:tblCellMar>
        <w:tblLook w:val="04A0"/>
      </w:tblPr>
      <w:tblGrid>
        <w:gridCol w:w="10800"/>
      </w:tblGrid>
      <w:tr w:rsidR="005D5202" w:rsidRPr="005D5202" w:rsidTr="00256300">
        <w:trPr>
          <w:jc w:val="center"/>
        </w:trPr>
        <w:tc>
          <w:tcPr>
            <w:tcW w:w="0" w:type="auto"/>
            <w:tcBorders>
              <w:top w:val="dashed" w:sz="18" w:space="0" w:color="000000"/>
              <w:left w:val="dashed" w:sz="18" w:space="0" w:color="000000"/>
              <w:bottom w:val="dashed" w:sz="18" w:space="0" w:color="000000"/>
              <w:right w:val="dashed" w:sz="18" w:space="0" w:color="000000"/>
            </w:tcBorders>
            <w:shd w:val="clear" w:color="auto" w:fill="A6A6A6" w:themeFill="background1" w:themeFillShade="A6"/>
            <w:tcMar>
              <w:top w:w="105" w:type="dxa"/>
              <w:left w:w="105" w:type="dxa"/>
              <w:bottom w:w="105" w:type="dxa"/>
              <w:right w:w="105" w:type="dxa"/>
            </w:tcMar>
            <w:hideMark/>
          </w:tcPr>
          <w:p w:rsidR="005D5202" w:rsidRPr="005D5202" w:rsidRDefault="005D5202" w:rsidP="00256300">
            <w:pPr>
              <w:spacing w:after="0" w:line="0" w:lineRule="atLeast"/>
              <w:ind w:right="80"/>
              <w:jc w:val="center"/>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A </w:t>
            </w:r>
            <w:r w:rsidRPr="005D5202">
              <w:rPr>
                <w:rFonts w:asciiTheme="majorHAnsi" w:eastAsia="Times New Roman" w:hAnsiTheme="majorHAnsi" w:cs="Times New Roman"/>
                <w:b/>
                <w:bCs/>
                <w:color w:val="000000"/>
              </w:rPr>
              <w:t xml:space="preserve">covenant </w:t>
            </w:r>
            <w:r w:rsidRPr="005D5202">
              <w:rPr>
                <w:rFonts w:asciiTheme="majorHAnsi" w:eastAsia="Times New Roman" w:hAnsiTheme="majorHAnsi" w:cs="Times New Roman"/>
                <w:color w:val="000000"/>
              </w:rPr>
              <w:t xml:space="preserve">is an </w:t>
            </w:r>
            <w:r w:rsidRPr="005D5202">
              <w:rPr>
                <w:rFonts w:asciiTheme="majorHAnsi" w:eastAsia="Times New Roman" w:hAnsiTheme="majorHAnsi" w:cs="Times New Roman"/>
                <w:b/>
                <w:bCs/>
                <w:color w:val="000000"/>
              </w:rPr>
              <w:t>agreement</w:t>
            </w:r>
            <w:r w:rsidRPr="005D5202">
              <w:rPr>
                <w:rFonts w:asciiTheme="majorHAnsi" w:eastAsia="Times New Roman" w:hAnsiTheme="majorHAnsi" w:cs="Times New Roman"/>
                <w:color w:val="000000"/>
              </w:rPr>
              <w:t>. Jewish people believe that God made covenants with several figures mentioned in the Torah. The covenants below are between God and the father of Judaism, Abraham.</w:t>
            </w:r>
          </w:p>
        </w:tc>
      </w:tr>
    </w:tbl>
    <w:p w:rsidR="005D5202" w:rsidRPr="005D5202" w:rsidRDefault="005D5202" w:rsidP="005D5202">
      <w:pPr>
        <w:spacing w:after="0" w:line="240" w:lineRule="auto"/>
        <w:jc w:val="both"/>
        <w:rPr>
          <w:rFonts w:asciiTheme="majorHAnsi" w:eastAsia="Times New Roman" w:hAnsiTheme="majorHAnsi" w:cs="Times New Roman"/>
          <w:sz w:val="24"/>
          <w:szCs w:val="24"/>
        </w:rPr>
      </w:pPr>
    </w:p>
    <w:tbl>
      <w:tblPr>
        <w:tblW w:w="10800" w:type="dxa"/>
        <w:tblCellMar>
          <w:top w:w="15" w:type="dxa"/>
          <w:left w:w="15" w:type="dxa"/>
          <w:bottom w:w="15" w:type="dxa"/>
          <w:right w:w="15" w:type="dxa"/>
        </w:tblCellMar>
        <w:tblLook w:val="04A0"/>
      </w:tblPr>
      <w:tblGrid>
        <w:gridCol w:w="10800"/>
      </w:tblGrid>
      <w:tr w:rsidR="005D5202" w:rsidRPr="005D5202" w:rsidTr="005D520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ind w:right="80"/>
              <w:jc w:val="both"/>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Now the LORD had said unto Abram, Get thee out of thy country [Egypt], and from thy kindred [relatives], and from thy father's house, unto a land that I will </w:t>
            </w:r>
            <w:proofErr w:type="spellStart"/>
            <w:r w:rsidRPr="005D5202">
              <w:rPr>
                <w:rFonts w:asciiTheme="majorHAnsi" w:eastAsia="Times New Roman" w:hAnsiTheme="majorHAnsi" w:cs="Times New Roman"/>
                <w:color w:val="000000"/>
              </w:rPr>
              <w:t>shew</w:t>
            </w:r>
            <w:proofErr w:type="spellEnd"/>
            <w:r w:rsidRPr="005D5202">
              <w:rPr>
                <w:rFonts w:asciiTheme="majorHAnsi" w:eastAsia="Times New Roman" w:hAnsiTheme="majorHAnsi" w:cs="Times New Roman"/>
                <w:color w:val="000000"/>
              </w:rPr>
              <w:t xml:space="preserve"> [show] thee:</w:t>
            </w:r>
          </w:p>
          <w:p w:rsidR="005D5202" w:rsidRPr="005D5202" w:rsidRDefault="005D5202" w:rsidP="005D5202">
            <w:pPr>
              <w:spacing w:after="0" w:line="240" w:lineRule="auto"/>
              <w:ind w:right="80"/>
              <w:jc w:val="both"/>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And I will make of thee a great nation, and I will bless thee, and make thy name great; and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be a blessing:</w:t>
            </w:r>
          </w:p>
          <w:p w:rsidR="005D5202" w:rsidRPr="005D5202" w:rsidRDefault="005D5202" w:rsidP="005D5202">
            <w:pPr>
              <w:spacing w:after="0" w:line="240" w:lineRule="auto"/>
              <w:ind w:right="80"/>
              <w:jc w:val="both"/>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And I will bless them that bless thee, and curse him that </w:t>
            </w:r>
            <w:proofErr w:type="spellStart"/>
            <w:r w:rsidRPr="005D5202">
              <w:rPr>
                <w:rFonts w:asciiTheme="majorHAnsi" w:eastAsia="Times New Roman" w:hAnsiTheme="majorHAnsi" w:cs="Times New Roman"/>
                <w:color w:val="000000"/>
              </w:rPr>
              <w:t>curseth</w:t>
            </w:r>
            <w:proofErr w:type="spellEnd"/>
            <w:r w:rsidRPr="005D5202">
              <w:rPr>
                <w:rFonts w:asciiTheme="majorHAnsi" w:eastAsia="Times New Roman" w:hAnsiTheme="majorHAnsi" w:cs="Times New Roman"/>
                <w:color w:val="000000"/>
              </w:rPr>
              <w:t xml:space="preserve"> thee: and in thee shall all families of the earth be blessed</w:t>
            </w:r>
            <w:proofErr w:type="gramStart"/>
            <w:r w:rsidRPr="005D5202">
              <w:rPr>
                <w:rFonts w:asciiTheme="majorHAnsi" w:eastAsia="Times New Roman" w:hAnsiTheme="majorHAnsi" w:cs="Times New Roman"/>
                <w:color w:val="000000"/>
              </w:rPr>
              <w:t>.[</w:t>
            </w:r>
            <w:proofErr w:type="gramEnd"/>
            <w:r w:rsidRPr="005D5202">
              <w:rPr>
                <w:rFonts w:asciiTheme="majorHAnsi" w:eastAsia="Times New Roman" w:hAnsiTheme="majorHAnsi" w:cs="Times New Roman"/>
                <w:color w:val="000000"/>
              </w:rPr>
              <w:t>...]</w:t>
            </w:r>
          </w:p>
          <w:p w:rsidR="005D5202" w:rsidRPr="005D5202" w:rsidRDefault="005D5202" w:rsidP="005D5202">
            <w:pPr>
              <w:spacing w:after="0" w:line="240" w:lineRule="auto"/>
              <w:ind w:right="80"/>
              <w:jc w:val="both"/>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In the same day the LORD made a </w:t>
            </w:r>
            <w:r w:rsidRPr="005D5202">
              <w:rPr>
                <w:rFonts w:asciiTheme="majorHAnsi" w:eastAsia="Times New Roman" w:hAnsiTheme="majorHAnsi" w:cs="Times New Roman"/>
                <w:b/>
                <w:bCs/>
                <w:color w:val="000000"/>
              </w:rPr>
              <w:t>covenant</w:t>
            </w:r>
            <w:r w:rsidRPr="005D5202">
              <w:rPr>
                <w:rFonts w:asciiTheme="majorHAnsi" w:eastAsia="Times New Roman" w:hAnsiTheme="majorHAnsi" w:cs="Times New Roman"/>
                <w:color w:val="000000"/>
              </w:rPr>
              <w:t xml:space="preserve"> with Abram, saying, Unto thy seed have I given this land, from the river of Egypt unto the great river, the river </w:t>
            </w:r>
            <w:proofErr w:type="gramStart"/>
            <w:r w:rsidRPr="005D5202">
              <w:rPr>
                <w:rFonts w:asciiTheme="majorHAnsi" w:eastAsia="Times New Roman" w:hAnsiTheme="majorHAnsi" w:cs="Times New Roman"/>
                <w:color w:val="000000"/>
              </w:rPr>
              <w:t>Euphrates[</w:t>
            </w:r>
            <w:proofErr w:type="gramEnd"/>
            <w:r w:rsidRPr="005D5202">
              <w:rPr>
                <w:rFonts w:asciiTheme="majorHAnsi" w:eastAsia="Times New Roman" w:hAnsiTheme="majorHAnsi" w:cs="Times New Roman"/>
                <w:color w:val="000000"/>
              </w:rPr>
              <w:t>...]</w:t>
            </w:r>
          </w:p>
          <w:p w:rsidR="005D5202" w:rsidRPr="005D5202" w:rsidRDefault="005D5202" w:rsidP="005D5202">
            <w:pPr>
              <w:spacing w:after="0" w:line="0" w:lineRule="atLeast"/>
              <w:ind w:right="80"/>
              <w:jc w:val="both"/>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And God said unto Abraham,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keep my</w:t>
            </w:r>
            <w:r w:rsidRPr="005D5202">
              <w:rPr>
                <w:rFonts w:asciiTheme="majorHAnsi" w:eastAsia="Times New Roman" w:hAnsiTheme="majorHAnsi" w:cs="Times New Roman"/>
                <w:b/>
                <w:bCs/>
                <w:color w:val="000000"/>
              </w:rPr>
              <w:t xml:space="preserve"> </w:t>
            </w:r>
            <w:r w:rsidRPr="005D5202">
              <w:rPr>
                <w:rFonts w:asciiTheme="majorHAnsi" w:eastAsia="Times New Roman" w:hAnsiTheme="majorHAnsi" w:cs="Times New Roman"/>
                <w:color w:val="000000"/>
              </w:rPr>
              <w:t>covenant therefore, thou, and thy seed after thee in their generations.</w:t>
            </w:r>
          </w:p>
        </w:tc>
      </w:tr>
    </w:tbl>
    <w:p w:rsidR="005D5202" w:rsidRPr="005D5202" w:rsidRDefault="005D5202" w:rsidP="005D5202">
      <w:pPr>
        <w:spacing w:after="0" w:line="240" w:lineRule="auto"/>
        <w:ind w:right="80"/>
        <w:jc w:val="right"/>
        <w:rPr>
          <w:rFonts w:asciiTheme="majorHAnsi" w:eastAsia="Times New Roman" w:hAnsiTheme="majorHAnsi" w:cs="Times New Roman"/>
          <w:sz w:val="24"/>
          <w:szCs w:val="24"/>
        </w:rPr>
      </w:pPr>
      <w:r w:rsidRPr="005D5202">
        <w:rPr>
          <w:rFonts w:asciiTheme="majorHAnsi" w:eastAsia="Times New Roman" w:hAnsiTheme="majorHAnsi" w:cs="Times New Roman"/>
          <w:color w:val="000000"/>
          <w:sz w:val="20"/>
          <w:szCs w:val="20"/>
        </w:rPr>
        <w:t xml:space="preserve">Source: </w:t>
      </w:r>
      <w:r w:rsidRPr="005D5202">
        <w:rPr>
          <w:rFonts w:asciiTheme="majorHAnsi" w:eastAsia="Times New Roman" w:hAnsiTheme="majorHAnsi" w:cs="Times New Roman"/>
          <w:color w:val="000000"/>
          <w:sz w:val="20"/>
          <w:szCs w:val="20"/>
          <w:shd w:val="clear" w:color="auto" w:fill="FFFFFF"/>
        </w:rPr>
        <w:t>Genesis 12:1- 3; Genesis 15:18- 21; Genesis 17:9- 12</w:t>
      </w:r>
      <w:proofErr w:type="gramStart"/>
      <w:r w:rsidRPr="005D5202">
        <w:rPr>
          <w:rFonts w:asciiTheme="majorHAnsi" w:eastAsia="Times New Roman" w:hAnsiTheme="majorHAnsi" w:cs="Times New Roman"/>
          <w:color w:val="000000"/>
          <w:sz w:val="20"/>
          <w:szCs w:val="20"/>
          <w:shd w:val="clear" w:color="auto" w:fill="FFFFFF"/>
        </w:rPr>
        <w:t>;  King</w:t>
      </w:r>
      <w:proofErr w:type="gramEnd"/>
      <w:r w:rsidRPr="005D5202">
        <w:rPr>
          <w:rFonts w:asciiTheme="majorHAnsi" w:eastAsia="Times New Roman" w:hAnsiTheme="majorHAnsi" w:cs="Times New Roman"/>
          <w:color w:val="000000"/>
          <w:sz w:val="20"/>
          <w:szCs w:val="20"/>
          <w:shd w:val="clear" w:color="auto" w:fill="FFFFFF"/>
        </w:rPr>
        <w:t xml:space="preserve"> James Version of the Holy Bible. </w:t>
      </w:r>
      <w:r w:rsidRPr="005D5202">
        <w:rPr>
          <w:rFonts w:asciiTheme="majorHAnsi" w:eastAsia="Times New Roman" w:hAnsiTheme="majorHAnsi" w:cs="Times New Roman"/>
          <w:color w:val="000000"/>
          <w:sz w:val="20"/>
          <w:szCs w:val="20"/>
        </w:rPr>
        <w:t xml:space="preserve">Retrieved July 28, 2015, from </w:t>
      </w:r>
      <w:hyperlink r:id="rId16" w:history="1">
        <w:r w:rsidRPr="005D5202">
          <w:rPr>
            <w:rFonts w:asciiTheme="majorHAnsi" w:eastAsia="Times New Roman" w:hAnsiTheme="majorHAnsi" w:cs="Times New Roman"/>
            <w:color w:val="1155CC"/>
            <w:sz w:val="20"/>
            <w:u w:val="single"/>
          </w:rPr>
          <w:t>http://www.sacred-texts.com/bib/kjv/gen.htm</w:t>
        </w:r>
      </w:hyperlink>
      <w:r w:rsidRPr="005D5202">
        <w:rPr>
          <w:rFonts w:asciiTheme="majorHAnsi" w:eastAsia="Times New Roman" w:hAnsiTheme="majorHAnsi" w:cs="Times New Roman"/>
          <w:color w:val="000000"/>
          <w:sz w:val="20"/>
          <w:szCs w:val="20"/>
        </w:rPr>
        <w:t xml:space="preserve"> </w:t>
      </w:r>
    </w:p>
    <w:p w:rsidR="005D5202" w:rsidRPr="005D5202" w:rsidRDefault="005D5202" w:rsidP="005D5202">
      <w:pPr>
        <w:spacing w:after="0" w:line="240" w:lineRule="auto"/>
        <w:rPr>
          <w:rFonts w:asciiTheme="majorHAnsi" w:eastAsia="Times New Roman" w:hAnsiTheme="majorHAnsi" w:cs="Times New Roman"/>
          <w:sz w:val="24"/>
          <w:szCs w:val="24"/>
        </w:rPr>
      </w:pPr>
    </w:p>
    <w:tbl>
      <w:tblPr>
        <w:tblW w:w="10800" w:type="dxa"/>
        <w:tblCellMar>
          <w:top w:w="15" w:type="dxa"/>
          <w:left w:w="15" w:type="dxa"/>
          <w:bottom w:w="15" w:type="dxa"/>
          <w:right w:w="15" w:type="dxa"/>
        </w:tblCellMar>
        <w:tblLook w:val="04A0"/>
      </w:tblPr>
      <w:tblGrid>
        <w:gridCol w:w="10800"/>
      </w:tblGrid>
      <w:tr w:rsidR="005D5202" w:rsidRPr="005D5202" w:rsidTr="005D5202">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5D5202" w:rsidRPr="005D5202" w:rsidRDefault="005D5202" w:rsidP="005D5202">
            <w:pPr>
              <w:spacing w:after="0" w:line="0" w:lineRule="atLeast"/>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1. Based on this section of the Torah, God promised Abraham...</w:t>
            </w:r>
          </w:p>
        </w:tc>
      </w:tr>
    </w:tbl>
    <w:p w:rsidR="005D5202" w:rsidRPr="005D5202" w:rsidRDefault="005D5202" w:rsidP="005D5202">
      <w:pPr>
        <w:spacing w:after="0" w:line="240" w:lineRule="auto"/>
        <w:jc w:val="both"/>
        <w:rPr>
          <w:rFonts w:asciiTheme="majorHAnsi" w:eastAsia="Times New Roman" w:hAnsiTheme="majorHAnsi" w:cs="Times New Roman"/>
          <w:sz w:val="24"/>
          <w:szCs w:val="24"/>
        </w:rPr>
      </w:pPr>
    </w:p>
    <w:p w:rsidR="005D5202" w:rsidRPr="005D5202" w:rsidRDefault="005D5202" w:rsidP="005D5202">
      <w:pPr>
        <w:spacing w:after="0" w:line="240" w:lineRule="auto"/>
        <w:jc w:val="both"/>
        <w:rPr>
          <w:rFonts w:asciiTheme="majorHAnsi" w:eastAsia="Times New Roman" w:hAnsiTheme="majorHAnsi" w:cs="Times New Roman"/>
          <w:sz w:val="24"/>
          <w:szCs w:val="24"/>
        </w:rPr>
      </w:pPr>
    </w:p>
    <w:p w:rsidR="005D5202" w:rsidRPr="005D5202" w:rsidRDefault="005D5202" w:rsidP="005D5202">
      <w:pPr>
        <w:spacing w:after="0" w:line="240" w:lineRule="auto"/>
        <w:jc w:val="both"/>
        <w:rPr>
          <w:rFonts w:asciiTheme="majorHAnsi" w:eastAsia="Times New Roman" w:hAnsiTheme="majorHAnsi" w:cs="Times New Roman"/>
          <w:sz w:val="24"/>
          <w:szCs w:val="24"/>
        </w:rPr>
      </w:pPr>
    </w:p>
    <w:p w:rsidR="005D5202" w:rsidRDefault="005D5202" w:rsidP="005D5202">
      <w:pPr>
        <w:spacing w:after="0" w:line="240" w:lineRule="auto"/>
        <w:jc w:val="both"/>
        <w:rPr>
          <w:rFonts w:asciiTheme="majorHAnsi" w:eastAsia="Times New Roman" w:hAnsiTheme="majorHAnsi" w:cs="Times New Roman"/>
          <w:sz w:val="24"/>
          <w:szCs w:val="24"/>
        </w:rPr>
      </w:pPr>
    </w:p>
    <w:p w:rsidR="00256300" w:rsidRDefault="00256300" w:rsidP="005D5202">
      <w:pPr>
        <w:spacing w:after="0" w:line="240" w:lineRule="auto"/>
        <w:jc w:val="both"/>
        <w:rPr>
          <w:rFonts w:asciiTheme="majorHAnsi" w:eastAsia="Times New Roman" w:hAnsiTheme="majorHAnsi" w:cs="Times New Roman"/>
          <w:sz w:val="24"/>
          <w:szCs w:val="24"/>
        </w:rPr>
      </w:pPr>
    </w:p>
    <w:p w:rsidR="00256300" w:rsidRDefault="00256300" w:rsidP="005D5202">
      <w:pPr>
        <w:spacing w:after="0" w:line="240" w:lineRule="auto"/>
        <w:jc w:val="both"/>
        <w:rPr>
          <w:rFonts w:asciiTheme="majorHAnsi" w:eastAsia="Times New Roman" w:hAnsiTheme="majorHAnsi" w:cs="Times New Roman"/>
          <w:sz w:val="24"/>
          <w:szCs w:val="24"/>
        </w:rPr>
      </w:pPr>
    </w:p>
    <w:p w:rsidR="00256300" w:rsidRDefault="00256300" w:rsidP="005D5202">
      <w:pPr>
        <w:spacing w:after="0" w:line="240" w:lineRule="auto"/>
        <w:jc w:val="both"/>
        <w:rPr>
          <w:rFonts w:asciiTheme="majorHAnsi" w:eastAsia="Times New Roman" w:hAnsiTheme="majorHAnsi" w:cs="Times New Roman"/>
          <w:sz w:val="24"/>
          <w:szCs w:val="24"/>
        </w:rPr>
      </w:pPr>
    </w:p>
    <w:p w:rsidR="00256300" w:rsidRPr="005D5202" w:rsidRDefault="00256300" w:rsidP="005D5202">
      <w:pPr>
        <w:spacing w:after="0" w:line="240" w:lineRule="auto"/>
        <w:jc w:val="both"/>
        <w:rPr>
          <w:rFonts w:asciiTheme="majorHAnsi" w:eastAsia="Times New Roman" w:hAnsiTheme="majorHAnsi" w:cs="Times New Roman"/>
          <w:sz w:val="24"/>
          <w:szCs w:val="24"/>
        </w:rPr>
      </w:pPr>
    </w:p>
    <w:p w:rsidR="005D5202" w:rsidRPr="005D5202" w:rsidRDefault="005D5202" w:rsidP="005D5202">
      <w:pPr>
        <w:spacing w:after="0" w:line="240" w:lineRule="auto"/>
        <w:jc w:val="both"/>
        <w:rPr>
          <w:rFonts w:asciiTheme="majorHAnsi" w:eastAsia="Times New Roman" w:hAnsiTheme="majorHAnsi" w:cs="Times New Roman"/>
          <w:sz w:val="24"/>
          <w:szCs w:val="24"/>
        </w:rPr>
      </w:pPr>
    </w:p>
    <w:p w:rsidR="005D5202" w:rsidRPr="005D5202" w:rsidRDefault="005D5202" w:rsidP="005D5202">
      <w:pPr>
        <w:spacing w:after="0" w:line="240" w:lineRule="auto"/>
        <w:ind w:right="80"/>
        <w:jc w:val="both"/>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8"/>
          <w:szCs w:val="28"/>
        </w:rPr>
        <w:lastRenderedPageBreak/>
        <w:t>3. The Ten Commandments</w:t>
      </w:r>
    </w:p>
    <w:tbl>
      <w:tblPr>
        <w:tblW w:w="0" w:type="auto"/>
        <w:jc w:val="center"/>
        <w:shd w:val="clear" w:color="auto" w:fill="A6A6A6" w:themeFill="background1" w:themeFillShade="A6"/>
        <w:tblCellMar>
          <w:top w:w="15" w:type="dxa"/>
          <w:left w:w="15" w:type="dxa"/>
          <w:bottom w:w="15" w:type="dxa"/>
          <w:right w:w="15" w:type="dxa"/>
        </w:tblCellMar>
        <w:tblLook w:val="04A0"/>
      </w:tblPr>
      <w:tblGrid>
        <w:gridCol w:w="11010"/>
      </w:tblGrid>
      <w:tr w:rsidR="005D5202" w:rsidRPr="005D5202" w:rsidTr="00256300">
        <w:trPr>
          <w:jc w:val="center"/>
        </w:trPr>
        <w:tc>
          <w:tcPr>
            <w:tcW w:w="0" w:type="auto"/>
            <w:tcBorders>
              <w:top w:val="dashed" w:sz="18" w:space="0" w:color="000000"/>
              <w:left w:val="dashed" w:sz="18" w:space="0" w:color="000000"/>
              <w:bottom w:val="dashed" w:sz="18" w:space="0" w:color="000000"/>
              <w:right w:val="dashed" w:sz="18" w:space="0" w:color="000000"/>
            </w:tcBorders>
            <w:shd w:val="clear" w:color="auto" w:fill="A6A6A6" w:themeFill="background1" w:themeFillShade="A6"/>
            <w:tcMar>
              <w:top w:w="105" w:type="dxa"/>
              <w:left w:w="105" w:type="dxa"/>
              <w:bottom w:w="105" w:type="dxa"/>
              <w:right w:w="105" w:type="dxa"/>
            </w:tcMar>
            <w:vAlign w:val="center"/>
            <w:hideMark/>
          </w:tcPr>
          <w:p w:rsidR="005D5202" w:rsidRPr="005D5202" w:rsidRDefault="005D5202" w:rsidP="00256300">
            <w:pPr>
              <w:spacing w:after="0" w:line="0" w:lineRule="atLeast"/>
              <w:ind w:right="80"/>
              <w:jc w:val="center"/>
              <w:rPr>
                <w:rFonts w:asciiTheme="majorHAnsi" w:eastAsia="Times New Roman" w:hAnsiTheme="majorHAnsi" w:cs="Times New Roman"/>
                <w:sz w:val="24"/>
                <w:szCs w:val="24"/>
              </w:rPr>
            </w:pPr>
            <w:r w:rsidRPr="005D5202">
              <w:rPr>
                <w:rFonts w:asciiTheme="majorHAnsi" w:eastAsia="Times New Roman" w:hAnsiTheme="majorHAnsi" w:cs="Times New Roman"/>
                <w:color w:val="000000"/>
                <w:sz w:val="24"/>
                <w:szCs w:val="24"/>
              </w:rPr>
              <w:t xml:space="preserve">Most belief systems have </w:t>
            </w:r>
            <w:r w:rsidRPr="005D5202">
              <w:rPr>
                <w:rFonts w:asciiTheme="majorHAnsi" w:eastAsia="Times New Roman" w:hAnsiTheme="majorHAnsi" w:cs="Times New Roman"/>
                <w:b/>
                <w:bCs/>
                <w:color w:val="000000"/>
                <w:sz w:val="24"/>
                <w:szCs w:val="24"/>
              </w:rPr>
              <w:t>ethical/moral codes of conduct</w:t>
            </w:r>
            <w:r w:rsidRPr="005D5202">
              <w:rPr>
                <w:rFonts w:asciiTheme="majorHAnsi" w:eastAsia="Times New Roman" w:hAnsiTheme="majorHAnsi" w:cs="Times New Roman"/>
                <w:color w:val="000000"/>
                <w:sz w:val="24"/>
                <w:szCs w:val="24"/>
              </w:rPr>
              <w:t xml:space="preserve"> that describe how one should live their life based on the beliefs of that religion. For Judaism, the </w:t>
            </w:r>
            <w:r w:rsidRPr="005D5202">
              <w:rPr>
                <w:rFonts w:asciiTheme="majorHAnsi" w:eastAsia="Times New Roman" w:hAnsiTheme="majorHAnsi" w:cs="Times New Roman"/>
                <w:b/>
                <w:bCs/>
                <w:color w:val="000000"/>
                <w:sz w:val="24"/>
                <w:szCs w:val="24"/>
              </w:rPr>
              <w:t xml:space="preserve">Ten </w:t>
            </w:r>
            <w:proofErr w:type="gramStart"/>
            <w:r w:rsidRPr="005D5202">
              <w:rPr>
                <w:rFonts w:asciiTheme="majorHAnsi" w:eastAsia="Times New Roman" w:hAnsiTheme="majorHAnsi" w:cs="Times New Roman"/>
                <w:b/>
                <w:bCs/>
                <w:color w:val="000000"/>
                <w:sz w:val="24"/>
                <w:szCs w:val="24"/>
              </w:rPr>
              <w:t xml:space="preserve">Commandments, </w:t>
            </w:r>
            <w:r w:rsidRPr="005D5202">
              <w:rPr>
                <w:rFonts w:asciiTheme="majorHAnsi" w:eastAsia="Times New Roman" w:hAnsiTheme="majorHAnsi" w:cs="Times New Roman"/>
                <w:color w:val="000000"/>
                <w:sz w:val="24"/>
                <w:szCs w:val="24"/>
              </w:rPr>
              <w:t>that appear in the Torah,</w:t>
            </w:r>
            <w:proofErr w:type="gramEnd"/>
            <w:r w:rsidRPr="005D5202">
              <w:rPr>
                <w:rFonts w:asciiTheme="majorHAnsi" w:eastAsia="Times New Roman" w:hAnsiTheme="majorHAnsi" w:cs="Times New Roman"/>
                <w:color w:val="000000"/>
                <w:sz w:val="24"/>
                <w:szCs w:val="24"/>
              </w:rPr>
              <w:t xml:space="preserve"> are the clearest code of conduct. According to the Torah, God inscribed the commandments on two stone tablets and gave them to Moses to share with the rest of the Israelites.</w:t>
            </w:r>
          </w:p>
        </w:tc>
      </w:tr>
    </w:tbl>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The Ten Commandments</w:t>
      </w:r>
    </w:p>
    <w:tbl>
      <w:tblPr>
        <w:tblW w:w="0" w:type="auto"/>
        <w:tblCellMar>
          <w:top w:w="15" w:type="dxa"/>
          <w:left w:w="15" w:type="dxa"/>
          <w:bottom w:w="15" w:type="dxa"/>
          <w:right w:w="15" w:type="dxa"/>
        </w:tblCellMar>
        <w:tblLook w:val="04A0"/>
      </w:tblPr>
      <w:tblGrid>
        <w:gridCol w:w="11010"/>
      </w:tblGrid>
      <w:tr w:rsidR="005D5202" w:rsidRPr="005D5202" w:rsidTr="005D520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ind w:right="165"/>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And God </w:t>
            </w:r>
            <w:proofErr w:type="spellStart"/>
            <w:r w:rsidRPr="005D5202">
              <w:rPr>
                <w:rFonts w:asciiTheme="majorHAnsi" w:eastAsia="Times New Roman" w:hAnsiTheme="majorHAnsi" w:cs="Times New Roman"/>
                <w:color w:val="000000"/>
              </w:rPr>
              <w:t>spake</w:t>
            </w:r>
            <w:proofErr w:type="spellEnd"/>
            <w:r w:rsidRPr="005D5202">
              <w:rPr>
                <w:rFonts w:asciiTheme="majorHAnsi" w:eastAsia="Times New Roman" w:hAnsiTheme="majorHAnsi" w:cs="Times New Roman"/>
                <w:color w:val="000000"/>
              </w:rPr>
              <w:t xml:space="preserve"> all these words, saying,</w:t>
            </w:r>
          </w:p>
          <w:p w:rsidR="005D5202" w:rsidRPr="005D5202" w:rsidRDefault="005D5202" w:rsidP="005D5202">
            <w:pPr>
              <w:spacing w:after="0" w:line="240" w:lineRule="auto"/>
              <w:ind w:right="165"/>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(1) I am the LORD thy </w:t>
            </w:r>
            <w:proofErr w:type="gramStart"/>
            <w:r w:rsidRPr="005D5202">
              <w:rPr>
                <w:rFonts w:asciiTheme="majorHAnsi" w:eastAsia="Times New Roman" w:hAnsiTheme="majorHAnsi" w:cs="Times New Roman"/>
                <w:color w:val="000000"/>
              </w:rPr>
              <w:t>God[</w:t>
            </w:r>
            <w:proofErr w:type="gramEnd"/>
            <w:r w:rsidRPr="005D5202">
              <w:rPr>
                <w:rFonts w:asciiTheme="majorHAnsi" w:eastAsia="Times New Roman" w:hAnsiTheme="majorHAnsi" w:cs="Times New Roman"/>
                <w:color w:val="000000"/>
              </w:rPr>
              <w:t>...]</w:t>
            </w:r>
          </w:p>
          <w:p w:rsidR="005D5202" w:rsidRPr="005D5202" w:rsidRDefault="005D5202" w:rsidP="005D5202">
            <w:pPr>
              <w:spacing w:after="0" w:line="240" w:lineRule="auto"/>
              <w:ind w:right="165"/>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(2)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have no other gods before me.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not make unto thee any graven [engraved] image, or any likeness of anything that is in heaven above, or that is in the earth beneath, or that is in the water under the earth.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not bow down thyself to them, nor serve </w:t>
            </w:r>
            <w:proofErr w:type="gramStart"/>
            <w:r w:rsidRPr="005D5202">
              <w:rPr>
                <w:rFonts w:asciiTheme="majorHAnsi" w:eastAsia="Times New Roman" w:hAnsiTheme="majorHAnsi" w:cs="Times New Roman"/>
                <w:color w:val="000000"/>
              </w:rPr>
              <w:t>them[</w:t>
            </w:r>
            <w:proofErr w:type="gramEnd"/>
            <w:r w:rsidRPr="005D5202">
              <w:rPr>
                <w:rFonts w:asciiTheme="majorHAnsi" w:eastAsia="Times New Roman" w:hAnsiTheme="majorHAnsi" w:cs="Times New Roman"/>
                <w:color w:val="000000"/>
              </w:rPr>
              <w:t>…]</w:t>
            </w:r>
          </w:p>
          <w:p w:rsidR="005D5202" w:rsidRPr="005D5202" w:rsidRDefault="005D5202" w:rsidP="005D5202">
            <w:pPr>
              <w:spacing w:after="0" w:line="240" w:lineRule="auto"/>
              <w:ind w:right="165"/>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(3)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not take the name of the LORD thy God in </w:t>
            </w:r>
            <w:proofErr w:type="gramStart"/>
            <w:r w:rsidRPr="005D5202">
              <w:rPr>
                <w:rFonts w:asciiTheme="majorHAnsi" w:eastAsia="Times New Roman" w:hAnsiTheme="majorHAnsi" w:cs="Times New Roman"/>
                <w:color w:val="000000"/>
              </w:rPr>
              <w:t>vain[</w:t>
            </w:r>
            <w:proofErr w:type="gramEnd"/>
            <w:r w:rsidRPr="005D5202">
              <w:rPr>
                <w:rFonts w:asciiTheme="majorHAnsi" w:eastAsia="Times New Roman" w:hAnsiTheme="majorHAnsi" w:cs="Times New Roman"/>
                <w:color w:val="000000"/>
              </w:rPr>
              <w:t>…]</w:t>
            </w:r>
          </w:p>
          <w:p w:rsidR="005D5202" w:rsidRPr="005D5202" w:rsidRDefault="005D5202" w:rsidP="005D5202">
            <w:pPr>
              <w:spacing w:after="0" w:line="240" w:lineRule="auto"/>
              <w:ind w:right="165"/>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(4) Remember the </w:t>
            </w:r>
            <w:proofErr w:type="spellStart"/>
            <w:r w:rsidRPr="005D5202">
              <w:rPr>
                <w:rFonts w:asciiTheme="majorHAnsi" w:eastAsia="Times New Roman" w:hAnsiTheme="majorHAnsi" w:cs="Times New Roman"/>
                <w:color w:val="000000"/>
              </w:rPr>
              <w:t>sabbath</w:t>
            </w:r>
            <w:proofErr w:type="spellEnd"/>
            <w:r w:rsidRPr="005D5202">
              <w:rPr>
                <w:rFonts w:asciiTheme="majorHAnsi" w:eastAsia="Times New Roman" w:hAnsiTheme="majorHAnsi" w:cs="Times New Roman"/>
                <w:color w:val="000000"/>
              </w:rPr>
              <w:t xml:space="preserve"> day, to keep it </w:t>
            </w:r>
            <w:proofErr w:type="gramStart"/>
            <w:r w:rsidRPr="005D5202">
              <w:rPr>
                <w:rFonts w:asciiTheme="majorHAnsi" w:eastAsia="Times New Roman" w:hAnsiTheme="majorHAnsi" w:cs="Times New Roman"/>
                <w:color w:val="000000"/>
              </w:rPr>
              <w:t>holy[</w:t>
            </w:r>
            <w:proofErr w:type="gramEnd"/>
            <w:r w:rsidRPr="005D5202">
              <w:rPr>
                <w:rFonts w:asciiTheme="majorHAnsi" w:eastAsia="Times New Roman" w:hAnsiTheme="majorHAnsi" w:cs="Times New Roman"/>
                <w:color w:val="000000"/>
              </w:rPr>
              <w:t xml:space="preserve">....] in it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not do any work, thou, nor thy son, nor thy daughter, thy manservant, nor thy maidservant, nor thy cattle, nor thy stranger that is within thy gates[....]</w:t>
            </w:r>
          </w:p>
          <w:p w:rsidR="005D5202" w:rsidRPr="005D5202" w:rsidRDefault="005D5202" w:rsidP="005D5202">
            <w:pPr>
              <w:spacing w:after="0" w:line="240" w:lineRule="auto"/>
              <w:ind w:right="165"/>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(5) </w:t>
            </w:r>
            <w:proofErr w:type="spellStart"/>
            <w:r w:rsidRPr="005D5202">
              <w:rPr>
                <w:rFonts w:asciiTheme="majorHAnsi" w:eastAsia="Times New Roman" w:hAnsiTheme="majorHAnsi" w:cs="Times New Roman"/>
                <w:color w:val="000000"/>
              </w:rPr>
              <w:t>Honour</w:t>
            </w:r>
            <w:proofErr w:type="spellEnd"/>
            <w:r w:rsidRPr="005D5202">
              <w:rPr>
                <w:rFonts w:asciiTheme="majorHAnsi" w:eastAsia="Times New Roman" w:hAnsiTheme="majorHAnsi" w:cs="Times New Roman"/>
                <w:color w:val="000000"/>
              </w:rPr>
              <w:t xml:space="preserve"> thy father and thy mother: that thy days may be long upon the land which the LORD thy God </w:t>
            </w:r>
            <w:proofErr w:type="spellStart"/>
            <w:r w:rsidRPr="005D5202">
              <w:rPr>
                <w:rFonts w:asciiTheme="majorHAnsi" w:eastAsia="Times New Roman" w:hAnsiTheme="majorHAnsi" w:cs="Times New Roman"/>
                <w:color w:val="000000"/>
              </w:rPr>
              <w:t>giveth</w:t>
            </w:r>
            <w:proofErr w:type="spellEnd"/>
            <w:r w:rsidRPr="005D5202">
              <w:rPr>
                <w:rFonts w:asciiTheme="majorHAnsi" w:eastAsia="Times New Roman" w:hAnsiTheme="majorHAnsi" w:cs="Times New Roman"/>
                <w:color w:val="000000"/>
              </w:rPr>
              <w:t xml:space="preserve"> thee.</w:t>
            </w:r>
          </w:p>
          <w:p w:rsidR="005D5202" w:rsidRPr="005D5202" w:rsidRDefault="005D5202" w:rsidP="005D5202">
            <w:pPr>
              <w:spacing w:after="0" w:line="240" w:lineRule="auto"/>
              <w:ind w:right="165"/>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(6)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not kill.</w:t>
            </w:r>
          </w:p>
          <w:p w:rsidR="005D5202" w:rsidRPr="005D5202" w:rsidRDefault="005D5202" w:rsidP="005D5202">
            <w:pPr>
              <w:spacing w:after="0" w:line="240" w:lineRule="auto"/>
              <w:ind w:right="165"/>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(7)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not commit adultery [cheat on one’s husband or wife].</w:t>
            </w:r>
          </w:p>
          <w:p w:rsidR="005D5202" w:rsidRPr="005D5202" w:rsidRDefault="005D5202" w:rsidP="005D5202">
            <w:pPr>
              <w:spacing w:after="0" w:line="240" w:lineRule="auto"/>
              <w:ind w:right="165"/>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(8)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not steal.</w:t>
            </w:r>
          </w:p>
          <w:p w:rsidR="005D5202" w:rsidRPr="005D5202" w:rsidRDefault="005D5202" w:rsidP="005D5202">
            <w:pPr>
              <w:spacing w:after="0" w:line="240" w:lineRule="auto"/>
              <w:ind w:right="165"/>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(9)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not bear false witness [lie] against thy </w:t>
            </w:r>
            <w:proofErr w:type="spellStart"/>
            <w:r w:rsidRPr="005D5202">
              <w:rPr>
                <w:rFonts w:asciiTheme="majorHAnsi" w:eastAsia="Times New Roman" w:hAnsiTheme="majorHAnsi" w:cs="Times New Roman"/>
                <w:color w:val="000000"/>
              </w:rPr>
              <w:t>neighbour</w:t>
            </w:r>
            <w:proofErr w:type="spellEnd"/>
            <w:r w:rsidRPr="005D5202">
              <w:rPr>
                <w:rFonts w:asciiTheme="majorHAnsi" w:eastAsia="Times New Roman" w:hAnsiTheme="majorHAnsi" w:cs="Times New Roman"/>
                <w:color w:val="000000"/>
              </w:rPr>
              <w:t>.</w:t>
            </w:r>
          </w:p>
          <w:p w:rsidR="005D5202" w:rsidRPr="005D5202" w:rsidRDefault="005D5202" w:rsidP="005D5202">
            <w:pPr>
              <w:spacing w:after="0" w:line="0" w:lineRule="atLeast"/>
              <w:ind w:right="165"/>
              <w:rPr>
                <w:rFonts w:asciiTheme="majorHAnsi" w:eastAsia="Times New Roman" w:hAnsiTheme="majorHAnsi" w:cs="Times New Roman"/>
                <w:sz w:val="24"/>
                <w:szCs w:val="24"/>
              </w:rPr>
            </w:pPr>
            <w:r w:rsidRPr="005D5202">
              <w:rPr>
                <w:rFonts w:asciiTheme="majorHAnsi" w:eastAsia="Times New Roman" w:hAnsiTheme="majorHAnsi" w:cs="Times New Roman"/>
                <w:color w:val="000000"/>
              </w:rPr>
              <w:t xml:space="preserve">(10)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not covet [want] thy </w:t>
            </w:r>
            <w:proofErr w:type="spellStart"/>
            <w:r w:rsidRPr="005D5202">
              <w:rPr>
                <w:rFonts w:asciiTheme="majorHAnsi" w:eastAsia="Times New Roman" w:hAnsiTheme="majorHAnsi" w:cs="Times New Roman"/>
                <w:color w:val="000000"/>
              </w:rPr>
              <w:t>neighbour's</w:t>
            </w:r>
            <w:proofErr w:type="spellEnd"/>
            <w:r w:rsidRPr="005D5202">
              <w:rPr>
                <w:rFonts w:asciiTheme="majorHAnsi" w:eastAsia="Times New Roman" w:hAnsiTheme="majorHAnsi" w:cs="Times New Roman"/>
                <w:color w:val="000000"/>
              </w:rPr>
              <w:t xml:space="preserve"> house, thou </w:t>
            </w:r>
            <w:proofErr w:type="spellStart"/>
            <w:r w:rsidRPr="005D5202">
              <w:rPr>
                <w:rFonts w:asciiTheme="majorHAnsi" w:eastAsia="Times New Roman" w:hAnsiTheme="majorHAnsi" w:cs="Times New Roman"/>
                <w:color w:val="000000"/>
              </w:rPr>
              <w:t>shalt</w:t>
            </w:r>
            <w:proofErr w:type="spellEnd"/>
            <w:r w:rsidRPr="005D5202">
              <w:rPr>
                <w:rFonts w:asciiTheme="majorHAnsi" w:eastAsia="Times New Roman" w:hAnsiTheme="majorHAnsi" w:cs="Times New Roman"/>
                <w:color w:val="000000"/>
              </w:rPr>
              <w:t xml:space="preserve"> not covet thy </w:t>
            </w:r>
            <w:proofErr w:type="spellStart"/>
            <w:r w:rsidRPr="005D5202">
              <w:rPr>
                <w:rFonts w:asciiTheme="majorHAnsi" w:eastAsia="Times New Roman" w:hAnsiTheme="majorHAnsi" w:cs="Times New Roman"/>
                <w:color w:val="000000"/>
              </w:rPr>
              <w:t>neighbour's</w:t>
            </w:r>
            <w:proofErr w:type="spellEnd"/>
            <w:r w:rsidRPr="005D5202">
              <w:rPr>
                <w:rFonts w:asciiTheme="majorHAnsi" w:eastAsia="Times New Roman" w:hAnsiTheme="majorHAnsi" w:cs="Times New Roman"/>
                <w:color w:val="000000"/>
              </w:rPr>
              <w:t xml:space="preserve"> wife, nor his manservant, nor his maidservant, nor his ox, nor his ass, nor any thing that is thy </w:t>
            </w:r>
            <w:proofErr w:type="spellStart"/>
            <w:proofErr w:type="gramStart"/>
            <w:r w:rsidRPr="005D5202">
              <w:rPr>
                <w:rFonts w:asciiTheme="majorHAnsi" w:eastAsia="Times New Roman" w:hAnsiTheme="majorHAnsi" w:cs="Times New Roman"/>
                <w:color w:val="000000"/>
              </w:rPr>
              <w:t>neighbour's</w:t>
            </w:r>
            <w:proofErr w:type="spellEnd"/>
            <w:r w:rsidRPr="005D5202">
              <w:rPr>
                <w:rFonts w:asciiTheme="majorHAnsi" w:eastAsia="Times New Roman" w:hAnsiTheme="majorHAnsi" w:cs="Times New Roman"/>
                <w:color w:val="000000"/>
              </w:rPr>
              <w:t>[</w:t>
            </w:r>
            <w:proofErr w:type="gramEnd"/>
            <w:r w:rsidRPr="005D5202">
              <w:rPr>
                <w:rFonts w:asciiTheme="majorHAnsi" w:eastAsia="Times New Roman" w:hAnsiTheme="majorHAnsi" w:cs="Times New Roman"/>
                <w:color w:val="000000"/>
              </w:rPr>
              <w:t>....]</w:t>
            </w:r>
          </w:p>
        </w:tc>
      </w:tr>
    </w:tbl>
    <w:p w:rsidR="005D5202" w:rsidRPr="005D5202" w:rsidRDefault="005D5202" w:rsidP="005D5202">
      <w:pPr>
        <w:spacing w:after="0" w:line="240" w:lineRule="auto"/>
        <w:jc w:val="right"/>
        <w:outlineLvl w:val="2"/>
        <w:rPr>
          <w:rFonts w:asciiTheme="majorHAnsi" w:eastAsia="Times New Roman" w:hAnsiTheme="majorHAnsi" w:cs="Times New Roman"/>
          <w:b/>
          <w:bCs/>
          <w:sz w:val="27"/>
          <w:szCs w:val="27"/>
        </w:rPr>
      </w:pPr>
      <w:r w:rsidRPr="005D5202">
        <w:rPr>
          <w:rFonts w:asciiTheme="majorHAnsi" w:eastAsia="Times New Roman" w:hAnsiTheme="majorHAnsi" w:cs="Times New Roman"/>
          <w:color w:val="000000"/>
          <w:sz w:val="16"/>
          <w:szCs w:val="16"/>
        </w:rPr>
        <w:t xml:space="preserve">Source: Exodus 20: 1-21, </w:t>
      </w:r>
      <w:r w:rsidRPr="005D5202">
        <w:rPr>
          <w:rFonts w:asciiTheme="majorHAnsi" w:eastAsia="Times New Roman" w:hAnsiTheme="majorHAnsi" w:cs="Times New Roman"/>
          <w:color w:val="000000"/>
          <w:sz w:val="16"/>
          <w:szCs w:val="16"/>
          <w:shd w:val="clear" w:color="auto" w:fill="FFFFFF"/>
        </w:rPr>
        <w:t xml:space="preserve">King James Version of the Holy Bible. </w:t>
      </w:r>
      <w:r w:rsidRPr="005D5202">
        <w:rPr>
          <w:rFonts w:asciiTheme="majorHAnsi" w:eastAsia="Times New Roman" w:hAnsiTheme="majorHAnsi" w:cs="Times New Roman"/>
          <w:color w:val="000000"/>
          <w:sz w:val="16"/>
          <w:szCs w:val="16"/>
        </w:rPr>
        <w:t xml:space="preserve">Retrieved July 29, 2014, from </w:t>
      </w:r>
      <w:hyperlink r:id="rId17" w:history="1">
        <w:r w:rsidRPr="005D5202">
          <w:rPr>
            <w:rFonts w:asciiTheme="majorHAnsi" w:eastAsia="Times New Roman" w:hAnsiTheme="majorHAnsi" w:cs="Times New Roman"/>
            <w:color w:val="1155CC"/>
            <w:sz w:val="16"/>
            <w:u w:val="single"/>
          </w:rPr>
          <w:t xml:space="preserve">http://www.sacred-texts.com/bib/kjv/exo020.htm </w:t>
        </w:r>
      </w:hyperlink>
    </w:p>
    <w:p w:rsidR="005D5202" w:rsidRPr="005D5202" w:rsidRDefault="005D5202" w:rsidP="005D5202">
      <w:pPr>
        <w:spacing w:after="0" w:line="240" w:lineRule="auto"/>
        <w:rPr>
          <w:rFonts w:asciiTheme="majorHAnsi" w:eastAsia="Times New Roman" w:hAnsiTheme="majorHAnsi" w:cs="Times New Roman"/>
          <w:sz w:val="24"/>
          <w:szCs w:val="24"/>
        </w:rPr>
      </w:pPr>
    </w:p>
    <w:tbl>
      <w:tblPr>
        <w:tblW w:w="10800" w:type="dxa"/>
        <w:tblCellMar>
          <w:top w:w="15" w:type="dxa"/>
          <w:left w:w="15" w:type="dxa"/>
          <w:bottom w:w="15" w:type="dxa"/>
          <w:right w:w="15" w:type="dxa"/>
        </w:tblCellMar>
        <w:tblLook w:val="04A0"/>
      </w:tblPr>
      <w:tblGrid>
        <w:gridCol w:w="10800"/>
      </w:tblGrid>
      <w:tr w:rsidR="005D5202" w:rsidRPr="005D5202" w:rsidTr="005D5202">
        <w:tc>
          <w:tcPr>
            <w:tcW w:w="0" w:type="auto"/>
            <w:tcBorders>
              <w:top w:val="single" w:sz="6" w:space="0" w:color="FFFFFF"/>
              <w:left w:val="single" w:sz="6" w:space="0" w:color="FFFFFF"/>
              <w:bottom w:val="single" w:sz="6" w:space="0" w:color="000000"/>
              <w:right w:val="single" w:sz="6" w:space="0" w:color="FFFFFF"/>
            </w:tcBorders>
            <w:shd w:val="clear" w:color="auto" w:fill="FFFFFF"/>
            <w:tcMar>
              <w:top w:w="105" w:type="dxa"/>
              <w:left w:w="105" w:type="dxa"/>
              <w:bottom w:w="105" w:type="dxa"/>
              <w:right w:w="105" w:type="dxa"/>
            </w:tcMar>
            <w:hideMark/>
          </w:tcPr>
          <w:p w:rsidR="005D5202" w:rsidRPr="005D5202" w:rsidRDefault="005D5202" w:rsidP="005D5202">
            <w:pPr>
              <w:spacing w:after="0" w:line="0" w:lineRule="atLeast"/>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2. Identify one piece of evidence from the Ten Commandments that suggests that Judaism is a monotheistic religion.</w:t>
            </w:r>
          </w:p>
        </w:tc>
      </w:tr>
      <w:tr w:rsidR="005D5202" w:rsidRPr="005D5202" w:rsidTr="005D5202">
        <w:trPr>
          <w:trHeight w:val="1860"/>
        </w:trPr>
        <w:tc>
          <w:tcPr>
            <w:tcW w:w="0" w:type="auto"/>
            <w:tcBorders>
              <w:top w:val="single" w:sz="6" w:space="0" w:color="000000"/>
              <w:left w:val="single" w:sz="6" w:space="0" w:color="FFFFFF"/>
              <w:bottom w:val="single" w:sz="6" w:space="0" w:color="FFFFFF"/>
              <w:right w:val="single" w:sz="6" w:space="0" w:color="FFFFFF"/>
            </w:tcBorders>
            <w:shd w:val="clear" w:color="auto" w:fill="FFFFFF"/>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tc>
      </w:tr>
      <w:tr w:rsidR="005D5202" w:rsidRPr="005D5202" w:rsidTr="005D5202">
        <w:tc>
          <w:tcPr>
            <w:tcW w:w="0" w:type="auto"/>
            <w:tcBorders>
              <w:top w:val="single" w:sz="6" w:space="0" w:color="FFFFFF"/>
              <w:left w:val="single" w:sz="6" w:space="0" w:color="FFFFFF"/>
              <w:bottom w:val="single" w:sz="6" w:space="0" w:color="000000"/>
              <w:right w:val="single" w:sz="6" w:space="0" w:color="FFFFFF"/>
            </w:tcBorders>
            <w:shd w:val="clear" w:color="auto" w:fill="FFFFFF"/>
            <w:tcMar>
              <w:top w:w="105" w:type="dxa"/>
              <w:left w:w="105" w:type="dxa"/>
              <w:bottom w:w="105" w:type="dxa"/>
              <w:right w:w="105" w:type="dxa"/>
            </w:tcMar>
            <w:hideMark/>
          </w:tcPr>
          <w:p w:rsidR="005D5202" w:rsidRPr="005D5202" w:rsidRDefault="005D5202" w:rsidP="005D5202">
            <w:pPr>
              <w:spacing w:after="0" w:line="0" w:lineRule="atLeast"/>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3. Based on the Ten Commandments, describe a person who lives their life according to God’s laws.</w:t>
            </w:r>
          </w:p>
        </w:tc>
      </w:tr>
      <w:tr w:rsidR="005D5202" w:rsidRPr="005D5202" w:rsidTr="005D5202">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0" w:lineRule="atLeast"/>
              <w:rPr>
                <w:rFonts w:asciiTheme="majorHAnsi" w:eastAsia="Times New Roman" w:hAnsiTheme="majorHAnsi" w:cs="Times New Roman"/>
                <w:sz w:val="24"/>
                <w:szCs w:val="24"/>
              </w:rPr>
            </w:pPr>
          </w:p>
        </w:tc>
      </w:tr>
    </w:tbl>
    <w:p w:rsidR="005D5202" w:rsidRPr="005D5202" w:rsidRDefault="005D5202" w:rsidP="005D5202">
      <w:pPr>
        <w:spacing w:after="0" w:line="240" w:lineRule="auto"/>
        <w:jc w:val="both"/>
        <w:rPr>
          <w:rFonts w:asciiTheme="majorHAnsi" w:eastAsia="Times New Roman" w:hAnsiTheme="majorHAnsi" w:cs="Times New Roman"/>
          <w:sz w:val="24"/>
          <w:szCs w:val="24"/>
        </w:rPr>
      </w:pPr>
    </w:p>
    <w:p w:rsidR="005D5202" w:rsidRPr="005D5202" w:rsidRDefault="005D5202" w:rsidP="005D5202">
      <w:pPr>
        <w:spacing w:after="0" w:line="240" w:lineRule="auto"/>
        <w:jc w:val="both"/>
        <w:rPr>
          <w:rFonts w:asciiTheme="majorHAnsi" w:eastAsia="Times New Roman" w:hAnsiTheme="majorHAnsi" w:cs="Times New Roman"/>
          <w:sz w:val="24"/>
          <w:szCs w:val="24"/>
        </w:rPr>
      </w:pPr>
    </w:p>
    <w:p w:rsidR="005D5202" w:rsidRPr="005D5202" w:rsidRDefault="005D5202" w:rsidP="005D5202">
      <w:pPr>
        <w:spacing w:after="0" w:line="240" w:lineRule="auto"/>
        <w:jc w:val="both"/>
        <w:rPr>
          <w:rFonts w:asciiTheme="majorHAnsi" w:eastAsia="Times New Roman" w:hAnsiTheme="majorHAnsi" w:cs="Times New Roman"/>
          <w:sz w:val="24"/>
          <w:szCs w:val="24"/>
        </w:rPr>
      </w:pPr>
    </w:p>
    <w:p w:rsidR="00256300" w:rsidRDefault="00256300" w:rsidP="005D5202">
      <w:pPr>
        <w:spacing w:after="0" w:line="240" w:lineRule="auto"/>
        <w:ind w:right="80"/>
        <w:jc w:val="both"/>
        <w:rPr>
          <w:rFonts w:asciiTheme="majorHAnsi" w:eastAsia="Times New Roman" w:hAnsiTheme="majorHAnsi" w:cs="Times New Roman"/>
          <w:b/>
          <w:bCs/>
          <w:color w:val="000000"/>
          <w:sz w:val="28"/>
          <w:szCs w:val="28"/>
        </w:rPr>
      </w:pPr>
    </w:p>
    <w:p w:rsidR="00256300" w:rsidRDefault="00256300" w:rsidP="005D5202">
      <w:pPr>
        <w:spacing w:after="0" w:line="240" w:lineRule="auto"/>
        <w:ind w:right="80"/>
        <w:jc w:val="both"/>
        <w:rPr>
          <w:rFonts w:asciiTheme="majorHAnsi" w:eastAsia="Times New Roman" w:hAnsiTheme="majorHAnsi" w:cs="Times New Roman"/>
          <w:b/>
          <w:bCs/>
          <w:color w:val="000000"/>
          <w:sz w:val="28"/>
          <w:szCs w:val="28"/>
        </w:rPr>
      </w:pPr>
    </w:p>
    <w:p w:rsidR="00256300" w:rsidRDefault="00256300" w:rsidP="005D5202">
      <w:pPr>
        <w:spacing w:after="0" w:line="240" w:lineRule="auto"/>
        <w:ind w:right="80"/>
        <w:jc w:val="both"/>
        <w:rPr>
          <w:rFonts w:asciiTheme="majorHAnsi" w:eastAsia="Times New Roman" w:hAnsiTheme="majorHAnsi" w:cs="Times New Roman"/>
          <w:b/>
          <w:bCs/>
          <w:color w:val="000000"/>
          <w:sz w:val="28"/>
          <w:szCs w:val="28"/>
        </w:rPr>
      </w:pPr>
    </w:p>
    <w:p w:rsidR="005D5202" w:rsidRPr="005D5202" w:rsidRDefault="005D5202" w:rsidP="005D5202">
      <w:pPr>
        <w:spacing w:after="0" w:line="240" w:lineRule="auto"/>
        <w:ind w:right="80"/>
        <w:jc w:val="both"/>
        <w:rPr>
          <w:rFonts w:asciiTheme="majorHAnsi" w:eastAsia="Times New Roman" w:hAnsiTheme="majorHAnsi" w:cs="Times New Roman"/>
          <w:sz w:val="32"/>
          <w:szCs w:val="24"/>
        </w:rPr>
      </w:pPr>
      <w:r w:rsidRPr="005D5202">
        <w:rPr>
          <w:rFonts w:asciiTheme="majorHAnsi" w:eastAsia="Times New Roman" w:hAnsiTheme="majorHAnsi" w:cs="Times New Roman"/>
          <w:b/>
          <w:bCs/>
          <w:color w:val="000000"/>
          <w:sz w:val="36"/>
          <w:szCs w:val="28"/>
        </w:rPr>
        <w:lastRenderedPageBreak/>
        <w:t>4. Major Figures of Judaism</w:t>
      </w:r>
    </w:p>
    <w:tbl>
      <w:tblPr>
        <w:tblW w:w="0" w:type="auto"/>
        <w:tblCellMar>
          <w:top w:w="15" w:type="dxa"/>
          <w:left w:w="15" w:type="dxa"/>
          <w:bottom w:w="15" w:type="dxa"/>
          <w:right w:w="15" w:type="dxa"/>
        </w:tblCellMar>
        <w:tblLook w:val="04A0"/>
      </w:tblPr>
      <w:tblGrid>
        <w:gridCol w:w="3935"/>
        <w:gridCol w:w="7075"/>
      </w:tblGrid>
      <w:tr w:rsidR="005D5202" w:rsidRPr="005D5202" w:rsidTr="002C6CD9">
        <w:trPr>
          <w:trHeight w:val="6841"/>
        </w:trPr>
        <w:tc>
          <w:tcPr>
            <w:tcW w:w="0" w:type="auto"/>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vAlign w:val="center"/>
            <w:hideMark/>
          </w:tcPr>
          <w:p w:rsidR="005D5202" w:rsidRPr="005D5202" w:rsidRDefault="005D5202" w:rsidP="002C6CD9">
            <w:pPr>
              <w:spacing w:after="0" w:line="240" w:lineRule="auto"/>
              <w:ind w:right="80"/>
              <w:jc w:val="center"/>
              <w:rPr>
                <w:rFonts w:asciiTheme="majorHAnsi" w:eastAsia="Times New Roman" w:hAnsiTheme="majorHAnsi" w:cs="Times New Roman"/>
                <w:sz w:val="44"/>
                <w:szCs w:val="24"/>
              </w:rPr>
            </w:pPr>
            <w:r w:rsidRPr="005D5202">
              <w:rPr>
                <w:rFonts w:asciiTheme="majorHAnsi" w:eastAsia="Times New Roman" w:hAnsiTheme="majorHAnsi" w:cs="Times New Roman"/>
                <w:b/>
                <w:bCs/>
                <w:color w:val="000000"/>
                <w:sz w:val="48"/>
                <w:szCs w:val="28"/>
              </w:rPr>
              <w:t>Abraham</w:t>
            </w:r>
          </w:p>
          <w:p w:rsidR="005D5202" w:rsidRPr="005D5202" w:rsidRDefault="005D5202" w:rsidP="002C6CD9">
            <w:pPr>
              <w:spacing w:after="0" w:line="240" w:lineRule="auto"/>
              <w:ind w:right="80"/>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noProof/>
                <w:color w:val="000000"/>
                <w:sz w:val="28"/>
                <w:szCs w:val="28"/>
              </w:rPr>
              <w:drawing>
                <wp:inline distT="0" distB="0" distL="0" distR="0">
                  <wp:extent cx="1790700" cy="2476500"/>
                  <wp:effectExtent l="19050" t="0" r="0" b="0"/>
                  <wp:docPr id="9" name="Picture 9" descr="https://lh4.googleusercontent.com/fuX-CYdMjRM5emnXN0MDsCpWG87BZEzVkN-lyOPKyUbOupSvWD-FaJl-gK0C_iN4XlbisQSL56fHvAw2bJD73nHUtzpTXTE01HJBbbv9RuXj1y2U939vQ1TOuP5EKoV91ExXJ1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fuX-CYdMjRM5emnXN0MDsCpWG87BZEzVkN-lyOPKyUbOupSvWD-FaJl-gK0C_iN4XlbisQSL56fHvAw2bJD73nHUtzpTXTE01HJBbbv9RuXj1y2U939vQ1TOuP5EKoV91ExXJ1hc"/>
                          <pic:cNvPicPr>
                            <a:picLocks noChangeAspect="1" noChangeArrowheads="1"/>
                          </pic:cNvPicPr>
                        </pic:nvPicPr>
                        <pic:blipFill>
                          <a:blip r:embed="rId18" cstate="print"/>
                          <a:srcRect/>
                          <a:stretch>
                            <a:fillRect/>
                          </a:stretch>
                        </pic:blipFill>
                        <pic:spPr bwMode="auto">
                          <a:xfrm>
                            <a:off x="0" y="0"/>
                            <a:ext cx="1790700" cy="2476500"/>
                          </a:xfrm>
                          <a:prstGeom prst="rect">
                            <a:avLst/>
                          </a:prstGeom>
                          <a:noFill/>
                          <a:ln w="9525">
                            <a:noFill/>
                            <a:miter lim="800000"/>
                            <a:headEnd/>
                            <a:tailEnd/>
                          </a:ln>
                        </pic:spPr>
                      </pic:pic>
                    </a:graphicData>
                  </a:graphic>
                </wp:inline>
              </w:drawing>
            </w:r>
          </w:p>
          <w:p w:rsidR="005D5202" w:rsidRPr="005D5202" w:rsidRDefault="005D5202" w:rsidP="002C6CD9">
            <w:pPr>
              <w:spacing w:after="0" w:line="240" w:lineRule="auto"/>
              <w:ind w:right="80"/>
              <w:jc w:val="center"/>
              <w:rPr>
                <w:rFonts w:asciiTheme="majorHAnsi" w:eastAsia="Times New Roman" w:hAnsiTheme="majorHAnsi" w:cs="Times New Roman"/>
                <w:sz w:val="24"/>
                <w:szCs w:val="24"/>
              </w:rPr>
            </w:pPr>
            <w:r w:rsidRPr="005D5202">
              <w:rPr>
                <w:rFonts w:asciiTheme="majorHAnsi" w:eastAsia="Times New Roman" w:hAnsiTheme="majorHAnsi" w:cs="Times New Roman"/>
                <w:color w:val="000000"/>
                <w:sz w:val="20"/>
                <w:szCs w:val="20"/>
              </w:rPr>
              <w:t xml:space="preserve">Depiction of Abraham </w:t>
            </w:r>
            <w:r w:rsidRPr="005D5202">
              <w:rPr>
                <w:rFonts w:asciiTheme="majorHAnsi" w:eastAsia="Times New Roman" w:hAnsiTheme="majorHAnsi" w:cs="Times New Roman"/>
                <w:color w:val="252525"/>
                <w:sz w:val="20"/>
                <w:szCs w:val="20"/>
              </w:rPr>
              <w:t xml:space="preserve">circa 1180 by </w:t>
            </w:r>
            <w:proofErr w:type="spellStart"/>
            <w:r w:rsidRPr="005D5202">
              <w:rPr>
                <w:rFonts w:asciiTheme="majorHAnsi" w:eastAsia="Times New Roman" w:hAnsiTheme="majorHAnsi" w:cs="Times New Roman"/>
                <w:color w:val="252525"/>
                <w:sz w:val="20"/>
                <w:szCs w:val="20"/>
              </w:rPr>
              <w:t>Herrad</w:t>
            </w:r>
            <w:proofErr w:type="spellEnd"/>
            <w:r w:rsidRPr="005D5202">
              <w:rPr>
                <w:rFonts w:asciiTheme="majorHAnsi" w:eastAsia="Times New Roman" w:hAnsiTheme="majorHAnsi" w:cs="Times New Roman"/>
                <w:color w:val="252525"/>
                <w:sz w:val="20"/>
                <w:szCs w:val="20"/>
              </w:rPr>
              <w:t xml:space="preserve"> von </w:t>
            </w:r>
            <w:proofErr w:type="spellStart"/>
            <w:r w:rsidRPr="005D5202">
              <w:rPr>
                <w:rFonts w:asciiTheme="majorHAnsi" w:eastAsia="Times New Roman" w:hAnsiTheme="majorHAnsi" w:cs="Times New Roman"/>
                <w:color w:val="252525"/>
                <w:sz w:val="20"/>
                <w:szCs w:val="20"/>
              </w:rPr>
              <w:t>Landsberg</w:t>
            </w:r>
            <w:proofErr w:type="spellEnd"/>
          </w:p>
          <w:p w:rsidR="005D5202" w:rsidRPr="005D5202" w:rsidRDefault="00D135D3" w:rsidP="002C6CD9">
            <w:pPr>
              <w:spacing w:after="0" w:line="0" w:lineRule="atLeast"/>
              <w:ind w:right="80"/>
              <w:jc w:val="center"/>
              <w:rPr>
                <w:rFonts w:asciiTheme="majorHAnsi" w:eastAsia="Times New Roman" w:hAnsiTheme="majorHAnsi" w:cs="Times New Roman"/>
                <w:sz w:val="24"/>
                <w:szCs w:val="24"/>
              </w:rPr>
            </w:pPr>
            <w:hyperlink r:id="rId19" w:history="1">
              <w:r w:rsidR="005D5202" w:rsidRPr="005D5202">
                <w:rPr>
                  <w:rFonts w:asciiTheme="majorHAnsi" w:eastAsia="Times New Roman" w:hAnsiTheme="majorHAnsi" w:cs="Times New Roman"/>
                  <w:color w:val="1155CC"/>
                  <w:sz w:val="12"/>
                  <w:u w:val="single"/>
                </w:rPr>
                <w:t>Source</w:t>
              </w:r>
            </w:hyperlink>
          </w:p>
        </w:tc>
        <w:tc>
          <w:tcPr>
            <w:tcW w:w="0" w:type="auto"/>
            <w:tcBorders>
              <w:top w:val="single" w:sz="6" w:space="0" w:color="000000"/>
              <w:left w:val="single" w:sz="6" w:space="0" w:color="000000"/>
              <w:bottom w:val="single" w:sz="6" w:space="0" w:color="000000"/>
              <w:right w:val="single" w:sz="6" w:space="0" w:color="FFFFFF"/>
            </w:tcBorders>
            <w:tcMar>
              <w:top w:w="105" w:type="dxa"/>
              <w:left w:w="105" w:type="dxa"/>
              <w:bottom w:w="105" w:type="dxa"/>
              <w:right w:w="105" w:type="dxa"/>
            </w:tcMar>
            <w:vAlign w:val="center"/>
            <w:hideMark/>
          </w:tcPr>
          <w:p w:rsidR="005D5202" w:rsidRPr="005D5202" w:rsidRDefault="005D5202" w:rsidP="002C6CD9">
            <w:pPr>
              <w:numPr>
                <w:ilvl w:val="0"/>
                <w:numId w:val="1"/>
              </w:numPr>
              <w:shd w:val="clear" w:color="auto" w:fill="FFFFFF"/>
              <w:spacing w:after="0" w:line="240" w:lineRule="auto"/>
              <w:textAlignment w:val="baseline"/>
              <w:rPr>
                <w:rFonts w:asciiTheme="majorHAnsi" w:eastAsia="Times New Roman" w:hAnsiTheme="majorHAnsi" w:cs="Times New Roman"/>
                <w:color w:val="222222"/>
                <w:sz w:val="44"/>
                <w:szCs w:val="28"/>
              </w:rPr>
            </w:pPr>
            <w:r w:rsidRPr="005D5202">
              <w:rPr>
                <w:rFonts w:asciiTheme="majorHAnsi" w:eastAsia="Times New Roman" w:hAnsiTheme="majorHAnsi" w:cs="Times New Roman"/>
                <w:b/>
                <w:bCs/>
                <w:color w:val="222222"/>
                <w:sz w:val="44"/>
                <w:szCs w:val="28"/>
                <w:shd w:val="clear" w:color="auto" w:fill="FFFFFF"/>
              </w:rPr>
              <w:t>Father</w:t>
            </w:r>
            <w:r w:rsidRPr="005D5202">
              <w:rPr>
                <w:rFonts w:asciiTheme="majorHAnsi" w:eastAsia="Times New Roman" w:hAnsiTheme="majorHAnsi" w:cs="Times New Roman"/>
                <w:color w:val="222222"/>
                <w:sz w:val="44"/>
                <w:szCs w:val="28"/>
                <w:shd w:val="clear" w:color="auto" w:fill="FFFFFF"/>
              </w:rPr>
              <w:t xml:space="preserve"> of Judaism</w:t>
            </w:r>
          </w:p>
          <w:p w:rsidR="005D5202" w:rsidRPr="005D5202" w:rsidRDefault="005D5202" w:rsidP="002C6CD9">
            <w:pPr>
              <w:numPr>
                <w:ilvl w:val="0"/>
                <w:numId w:val="1"/>
              </w:numPr>
              <w:shd w:val="clear" w:color="auto" w:fill="FFFFFF"/>
              <w:spacing w:after="0" w:line="240" w:lineRule="auto"/>
              <w:textAlignment w:val="baseline"/>
              <w:rPr>
                <w:rFonts w:asciiTheme="majorHAnsi" w:eastAsia="Times New Roman" w:hAnsiTheme="majorHAnsi" w:cs="Times New Roman"/>
                <w:color w:val="222222"/>
                <w:sz w:val="44"/>
                <w:szCs w:val="28"/>
              </w:rPr>
            </w:pPr>
            <w:r w:rsidRPr="005D5202">
              <w:rPr>
                <w:rFonts w:asciiTheme="majorHAnsi" w:eastAsia="Times New Roman" w:hAnsiTheme="majorHAnsi" w:cs="Times New Roman"/>
                <w:color w:val="222222"/>
                <w:sz w:val="44"/>
                <w:szCs w:val="28"/>
                <w:shd w:val="clear" w:color="auto" w:fill="FFFFFF"/>
              </w:rPr>
              <w:t xml:space="preserve">Life story is told in the book of </w:t>
            </w:r>
            <w:r w:rsidRPr="005D5202">
              <w:rPr>
                <w:rFonts w:asciiTheme="majorHAnsi" w:eastAsia="Times New Roman" w:hAnsiTheme="majorHAnsi" w:cs="Times New Roman"/>
                <w:b/>
                <w:bCs/>
                <w:color w:val="222222"/>
                <w:sz w:val="44"/>
                <w:szCs w:val="28"/>
                <w:shd w:val="clear" w:color="auto" w:fill="FFFFFF"/>
              </w:rPr>
              <w:t>Genesis</w:t>
            </w:r>
            <w:r w:rsidRPr="005D5202">
              <w:rPr>
                <w:rFonts w:asciiTheme="majorHAnsi" w:eastAsia="Times New Roman" w:hAnsiTheme="majorHAnsi" w:cs="Times New Roman"/>
                <w:color w:val="222222"/>
                <w:sz w:val="44"/>
                <w:szCs w:val="28"/>
                <w:shd w:val="clear" w:color="auto" w:fill="FFFFFF"/>
              </w:rPr>
              <w:t xml:space="preserve"> in the Hebrew Bible</w:t>
            </w:r>
          </w:p>
          <w:p w:rsidR="005D5202" w:rsidRPr="005D5202" w:rsidRDefault="005D5202" w:rsidP="002C6CD9">
            <w:pPr>
              <w:numPr>
                <w:ilvl w:val="0"/>
                <w:numId w:val="1"/>
              </w:numPr>
              <w:shd w:val="clear" w:color="auto" w:fill="FFFFFF"/>
              <w:spacing w:after="120" w:line="240" w:lineRule="auto"/>
              <w:textAlignment w:val="baseline"/>
              <w:rPr>
                <w:rFonts w:asciiTheme="majorHAnsi" w:eastAsia="Times New Roman" w:hAnsiTheme="majorHAnsi" w:cs="Times New Roman"/>
                <w:color w:val="222222"/>
                <w:sz w:val="44"/>
                <w:szCs w:val="28"/>
              </w:rPr>
            </w:pPr>
            <w:r w:rsidRPr="005D5202">
              <w:rPr>
                <w:rFonts w:asciiTheme="majorHAnsi" w:eastAsia="Times New Roman" w:hAnsiTheme="majorHAnsi" w:cs="Times New Roman"/>
                <w:color w:val="222222"/>
                <w:sz w:val="44"/>
                <w:szCs w:val="28"/>
                <w:shd w:val="clear" w:color="auto" w:fill="FFFFFF"/>
              </w:rPr>
              <w:t xml:space="preserve">God made a </w:t>
            </w:r>
            <w:r w:rsidRPr="005D5202">
              <w:rPr>
                <w:rFonts w:asciiTheme="majorHAnsi" w:eastAsia="Times New Roman" w:hAnsiTheme="majorHAnsi" w:cs="Times New Roman"/>
                <w:b/>
                <w:bCs/>
                <w:color w:val="222222"/>
                <w:sz w:val="44"/>
                <w:szCs w:val="28"/>
                <w:shd w:val="clear" w:color="auto" w:fill="FFFFFF"/>
              </w:rPr>
              <w:t>covenant</w:t>
            </w:r>
            <w:r w:rsidRPr="005D5202">
              <w:rPr>
                <w:rFonts w:asciiTheme="majorHAnsi" w:eastAsia="Times New Roman" w:hAnsiTheme="majorHAnsi" w:cs="Times New Roman"/>
                <w:color w:val="222222"/>
                <w:sz w:val="44"/>
                <w:szCs w:val="28"/>
                <w:shd w:val="clear" w:color="auto" w:fill="FFFFFF"/>
              </w:rPr>
              <w:t xml:space="preserve"> with Abraham promising to bless him with descendants “like the sands of the sea” and a nation for him and the Israelites</w:t>
            </w:r>
          </w:p>
          <w:p w:rsidR="005D5202" w:rsidRPr="005D5202" w:rsidRDefault="005D5202" w:rsidP="002C6CD9">
            <w:pPr>
              <w:spacing w:after="120" w:line="0" w:lineRule="atLeast"/>
              <w:rPr>
                <w:rFonts w:asciiTheme="majorHAnsi" w:eastAsia="Times New Roman" w:hAnsiTheme="majorHAnsi" w:cs="Times New Roman"/>
                <w:sz w:val="24"/>
                <w:szCs w:val="24"/>
              </w:rPr>
            </w:pPr>
            <w:r w:rsidRPr="005D5202">
              <w:rPr>
                <w:rFonts w:asciiTheme="majorHAnsi" w:eastAsia="Times New Roman" w:hAnsiTheme="majorHAnsi" w:cs="Times New Roman"/>
                <w:color w:val="222222"/>
                <w:sz w:val="16"/>
                <w:szCs w:val="16"/>
                <w:shd w:val="clear" w:color="auto" w:fill="FFFFFF"/>
              </w:rPr>
              <w:t xml:space="preserve">Source: Adapted from “Abraham.” New World Encyclopedia. </w:t>
            </w:r>
            <w:hyperlink r:id="rId20" w:history="1">
              <w:r w:rsidRPr="005D5202">
                <w:rPr>
                  <w:rFonts w:asciiTheme="majorHAnsi" w:eastAsia="Times New Roman" w:hAnsiTheme="majorHAnsi" w:cs="Times New Roman"/>
                  <w:color w:val="1155CC"/>
                  <w:sz w:val="16"/>
                  <w:u w:val="single"/>
                </w:rPr>
                <w:t>http://www.newworldencyclopedia.org/entry/Abraham</w:t>
              </w:r>
            </w:hyperlink>
          </w:p>
        </w:tc>
      </w:tr>
      <w:tr w:rsidR="005D5202" w:rsidRPr="005D5202" w:rsidTr="002C6CD9">
        <w:trPr>
          <w:trHeight w:val="6841"/>
        </w:trPr>
        <w:tc>
          <w:tcPr>
            <w:tcW w:w="0" w:type="auto"/>
            <w:tcBorders>
              <w:top w:val="single" w:sz="6" w:space="0" w:color="000000"/>
              <w:left w:val="single" w:sz="6" w:space="0" w:color="FFFFFF"/>
              <w:bottom w:val="single" w:sz="6" w:space="0" w:color="FFFFFF"/>
              <w:right w:val="single" w:sz="6" w:space="0" w:color="000000"/>
            </w:tcBorders>
            <w:tcMar>
              <w:top w:w="105" w:type="dxa"/>
              <w:left w:w="105" w:type="dxa"/>
              <w:bottom w:w="105" w:type="dxa"/>
              <w:right w:w="105" w:type="dxa"/>
            </w:tcMar>
            <w:vAlign w:val="center"/>
            <w:hideMark/>
          </w:tcPr>
          <w:p w:rsidR="005D5202" w:rsidRPr="005D5202" w:rsidRDefault="005D5202" w:rsidP="002C6CD9">
            <w:pPr>
              <w:spacing w:after="0" w:line="240" w:lineRule="auto"/>
              <w:ind w:right="80"/>
              <w:jc w:val="center"/>
              <w:rPr>
                <w:rFonts w:asciiTheme="majorHAnsi" w:eastAsia="Times New Roman" w:hAnsiTheme="majorHAnsi" w:cs="Times New Roman"/>
                <w:sz w:val="48"/>
                <w:szCs w:val="24"/>
              </w:rPr>
            </w:pPr>
            <w:r w:rsidRPr="005D5202">
              <w:rPr>
                <w:rFonts w:asciiTheme="majorHAnsi" w:eastAsia="Times New Roman" w:hAnsiTheme="majorHAnsi" w:cs="Times New Roman"/>
                <w:b/>
                <w:bCs/>
                <w:color w:val="000000"/>
                <w:sz w:val="52"/>
                <w:szCs w:val="28"/>
              </w:rPr>
              <w:t>Moses</w:t>
            </w:r>
          </w:p>
          <w:p w:rsidR="005D5202" w:rsidRPr="005D5202" w:rsidRDefault="005D5202" w:rsidP="002C6CD9">
            <w:pPr>
              <w:spacing w:after="0" w:line="240" w:lineRule="auto"/>
              <w:ind w:right="80"/>
              <w:jc w:val="center"/>
              <w:rPr>
                <w:rFonts w:asciiTheme="majorHAnsi" w:eastAsia="Times New Roman" w:hAnsiTheme="majorHAnsi" w:cs="Times New Roman"/>
                <w:sz w:val="24"/>
                <w:szCs w:val="24"/>
              </w:rPr>
            </w:pPr>
            <w:r w:rsidRPr="005D5202">
              <w:rPr>
                <w:rFonts w:asciiTheme="majorHAnsi" w:eastAsia="Times New Roman" w:hAnsiTheme="majorHAnsi" w:cs="Times New Roman"/>
                <w:noProof/>
                <w:color w:val="000000"/>
              </w:rPr>
              <w:drawing>
                <wp:inline distT="0" distB="0" distL="0" distR="0">
                  <wp:extent cx="2162175" cy="2695575"/>
                  <wp:effectExtent l="19050" t="0" r="9525" b="0"/>
                  <wp:docPr id="10" name="Picture 10" descr="https://lh4.googleusercontent.com/FzRMYFXfaeKC7EduSeMP7SZlLz13KwTtserafo5FB_JAP9oI36I4m9SFzBAk8Nxn0AcIQLYDJdwQ1WpKEOnlIJobRdvOEhxN1r2rAXVMzCQmBIpSwQYtpddmv6HyK7AR9UegXw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FzRMYFXfaeKC7EduSeMP7SZlLz13KwTtserafo5FB_JAP9oI36I4m9SFzBAk8Nxn0AcIQLYDJdwQ1WpKEOnlIJobRdvOEhxN1r2rAXVMzCQmBIpSwQYtpddmv6HyK7AR9UegXwND"/>
                          <pic:cNvPicPr>
                            <a:picLocks noChangeAspect="1" noChangeArrowheads="1"/>
                          </pic:cNvPicPr>
                        </pic:nvPicPr>
                        <pic:blipFill>
                          <a:blip r:embed="rId21" cstate="print"/>
                          <a:srcRect/>
                          <a:stretch>
                            <a:fillRect/>
                          </a:stretch>
                        </pic:blipFill>
                        <pic:spPr bwMode="auto">
                          <a:xfrm>
                            <a:off x="0" y="0"/>
                            <a:ext cx="2162175" cy="2695575"/>
                          </a:xfrm>
                          <a:prstGeom prst="rect">
                            <a:avLst/>
                          </a:prstGeom>
                          <a:noFill/>
                          <a:ln w="9525">
                            <a:noFill/>
                            <a:miter lim="800000"/>
                            <a:headEnd/>
                            <a:tailEnd/>
                          </a:ln>
                        </pic:spPr>
                      </pic:pic>
                    </a:graphicData>
                  </a:graphic>
                </wp:inline>
              </w:drawing>
            </w:r>
          </w:p>
          <w:p w:rsidR="005D5202" w:rsidRPr="005D5202" w:rsidRDefault="005D5202" w:rsidP="002C6CD9">
            <w:pPr>
              <w:spacing w:after="0" w:line="240" w:lineRule="auto"/>
              <w:ind w:right="80"/>
              <w:jc w:val="center"/>
              <w:rPr>
                <w:rFonts w:asciiTheme="majorHAnsi" w:eastAsia="Times New Roman" w:hAnsiTheme="majorHAnsi" w:cs="Times New Roman"/>
                <w:sz w:val="24"/>
                <w:szCs w:val="24"/>
              </w:rPr>
            </w:pPr>
            <w:r w:rsidRPr="005D5202">
              <w:rPr>
                <w:rFonts w:asciiTheme="majorHAnsi" w:eastAsia="Times New Roman" w:hAnsiTheme="majorHAnsi" w:cs="Times New Roman"/>
                <w:i/>
                <w:iCs/>
                <w:color w:val="000000"/>
                <w:sz w:val="20"/>
                <w:szCs w:val="20"/>
              </w:rPr>
              <w:t>Moses with the Tablets of the Law</w:t>
            </w:r>
            <w:r w:rsidRPr="005D5202">
              <w:rPr>
                <w:rFonts w:asciiTheme="majorHAnsi" w:eastAsia="Times New Roman" w:hAnsiTheme="majorHAnsi" w:cs="Times New Roman"/>
                <w:color w:val="000000"/>
                <w:sz w:val="20"/>
                <w:szCs w:val="20"/>
              </w:rPr>
              <w:t>. Rembrandt, 1695.</w:t>
            </w:r>
          </w:p>
          <w:p w:rsidR="005D5202" w:rsidRPr="005D5202" w:rsidRDefault="00D135D3" w:rsidP="002C6CD9">
            <w:pPr>
              <w:spacing w:after="0" w:line="0" w:lineRule="atLeast"/>
              <w:jc w:val="center"/>
              <w:rPr>
                <w:rFonts w:asciiTheme="majorHAnsi" w:eastAsia="Times New Roman" w:hAnsiTheme="majorHAnsi" w:cs="Times New Roman"/>
                <w:sz w:val="24"/>
                <w:szCs w:val="24"/>
              </w:rPr>
            </w:pPr>
            <w:hyperlink r:id="rId22" w:history="1">
              <w:r w:rsidR="005D5202" w:rsidRPr="005D5202">
                <w:rPr>
                  <w:rFonts w:asciiTheme="majorHAnsi" w:eastAsia="Times New Roman" w:hAnsiTheme="majorHAnsi" w:cs="Times New Roman"/>
                  <w:color w:val="1155CC"/>
                  <w:sz w:val="12"/>
                  <w:u w:val="single"/>
                </w:rPr>
                <w:t>Source</w:t>
              </w:r>
            </w:hyperlink>
          </w:p>
        </w:tc>
        <w:tc>
          <w:tcPr>
            <w:tcW w:w="0" w:type="auto"/>
            <w:tcBorders>
              <w:top w:val="single" w:sz="6" w:space="0" w:color="000000"/>
              <w:left w:val="single" w:sz="6" w:space="0" w:color="000000"/>
              <w:bottom w:val="single" w:sz="6" w:space="0" w:color="FFFFFF"/>
              <w:right w:val="single" w:sz="6" w:space="0" w:color="FFFFFF"/>
            </w:tcBorders>
            <w:tcMar>
              <w:top w:w="105" w:type="dxa"/>
              <w:left w:w="105" w:type="dxa"/>
              <w:bottom w:w="105" w:type="dxa"/>
              <w:right w:w="105" w:type="dxa"/>
            </w:tcMar>
            <w:vAlign w:val="center"/>
            <w:hideMark/>
          </w:tcPr>
          <w:p w:rsidR="005D5202" w:rsidRPr="005D5202" w:rsidRDefault="005D5202" w:rsidP="002C6CD9">
            <w:pPr>
              <w:numPr>
                <w:ilvl w:val="0"/>
                <w:numId w:val="2"/>
              </w:numPr>
              <w:shd w:val="clear" w:color="auto" w:fill="FFFFFF"/>
              <w:spacing w:after="0" w:line="240" w:lineRule="auto"/>
              <w:textAlignment w:val="baseline"/>
              <w:rPr>
                <w:rFonts w:asciiTheme="majorHAnsi" w:eastAsia="Times New Roman" w:hAnsiTheme="majorHAnsi" w:cs="Times New Roman"/>
                <w:color w:val="222222"/>
                <w:sz w:val="44"/>
                <w:szCs w:val="28"/>
              </w:rPr>
            </w:pPr>
            <w:r w:rsidRPr="005D5202">
              <w:rPr>
                <w:rFonts w:asciiTheme="majorHAnsi" w:eastAsia="Times New Roman" w:hAnsiTheme="majorHAnsi" w:cs="Times New Roman"/>
                <w:color w:val="222222"/>
                <w:sz w:val="44"/>
                <w:szCs w:val="28"/>
                <w:shd w:val="clear" w:color="auto" w:fill="FFFFFF"/>
              </w:rPr>
              <w:t xml:space="preserve">Life story told in the </w:t>
            </w:r>
            <w:r w:rsidRPr="005D5202">
              <w:rPr>
                <w:rFonts w:asciiTheme="majorHAnsi" w:eastAsia="Times New Roman" w:hAnsiTheme="majorHAnsi" w:cs="Times New Roman"/>
                <w:b/>
                <w:bCs/>
                <w:color w:val="222222"/>
                <w:sz w:val="44"/>
                <w:szCs w:val="28"/>
                <w:shd w:val="clear" w:color="auto" w:fill="FFFFFF"/>
              </w:rPr>
              <w:t>Torah</w:t>
            </w:r>
          </w:p>
          <w:p w:rsidR="005D5202" w:rsidRPr="005D5202" w:rsidRDefault="005D5202" w:rsidP="002C6CD9">
            <w:pPr>
              <w:numPr>
                <w:ilvl w:val="0"/>
                <w:numId w:val="2"/>
              </w:numPr>
              <w:shd w:val="clear" w:color="auto" w:fill="FFFFFF"/>
              <w:spacing w:after="0" w:line="240" w:lineRule="auto"/>
              <w:textAlignment w:val="baseline"/>
              <w:rPr>
                <w:rFonts w:asciiTheme="majorHAnsi" w:eastAsia="Times New Roman" w:hAnsiTheme="majorHAnsi" w:cs="Times New Roman"/>
                <w:color w:val="222222"/>
                <w:sz w:val="44"/>
                <w:szCs w:val="28"/>
              </w:rPr>
            </w:pPr>
            <w:r w:rsidRPr="005D5202">
              <w:rPr>
                <w:rFonts w:asciiTheme="majorHAnsi" w:eastAsia="Times New Roman" w:hAnsiTheme="majorHAnsi" w:cs="Times New Roman"/>
                <w:color w:val="222222"/>
                <w:sz w:val="44"/>
                <w:szCs w:val="28"/>
                <w:shd w:val="clear" w:color="auto" w:fill="FFFFFF"/>
              </w:rPr>
              <w:t xml:space="preserve">Freed the Israelite slaves from </w:t>
            </w:r>
            <w:r w:rsidRPr="005D5202">
              <w:rPr>
                <w:rFonts w:asciiTheme="majorHAnsi" w:eastAsia="Times New Roman" w:hAnsiTheme="majorHAnsi" w:cs="Times New Roman"/>
                <w:b/>
                <w:bCs/>
                <w:color w:val="222222"/>
                <w:sz w:val="44"/>
                <w:szCs w:val="28"/>
                <w:shd w:val="clear" w:color="auto" w:fill="FFFFFF"/>
              </w:rPr>
              <w:t>Egypt</w:t>
            </w:r>
          </w:p>
          <w:p w:rsidR="005D5202" w:rsidRPr="005D5202" w:rsidRDefault="005D5202" w:rsidP="002C6CD9">
            <w:pPr>
              <w:numPr>
                <w:ilvl w:val="0"/>
                <w:numId w:val="2"/>
              </w:numPr>
              <w:shd w:val="clear" w:color="auto" w:fill="FFFFFF"/>
              <w:spacing w:after="0" w:line="240" w:lineRule="auto"/>
              <w:textAlignment w:val="baseline"/>
              <w:rPr>
                <w:rFonts w:asciiTheme="majorHAnsi" w:eastAsia="Times New Roman" w:hAnsiTheme="majorHAnsi" w:cs="Times New Roman"/>
                <w:color w:val="222222"/>
                <w:sz w:val="44"/>
                <w:szCs w:val="28"/>
              </w:rPr>
            </w:pPr>
            <w:r w:rsidRPr="005D5202">
              <w:rPr>
                <w:rFonts w:asciiTheme="majorHAnsi" w:eastAsia="Times New Roman" w:hAnsiTheme="majorHAnsi" w:cs="Times New Roman"/>
                <w:color w:val="222222"/>
                <w:sz w:val="44"/>
                <w:szCs w:val="28"/>
                <w:shd w:val="clear" w:color="auto" w:fill="FFFFFF"/>
              </w:rPr>
              <w:t xml:space="preserve">God gave Moses the </w:t>
            </w:r>
            <w:r w:rsidRPr="005D5202">
              <w:rPr>
                <w:rFonts w:asciiTheme="majorHAnsi" w:eastAsia="Times New Roman" w:hAnsiTheme="majorHAnsi" w:cs="Times New Roman"/>
                <w:b/>
                <w:bCs/>
                <w:color w:val="222222"/>
                <w:sz w:val="44"/>
                <w:szCs w:val="28"/>
                <w:shd w:val="clear" w:color="auto" w:fill="FFFFFF"/>
              </w:rPr>
              <w:t>Ten Commandments</w:t>
            </w:r>
          </w:p>
          <w:p w:rsidR="005D5202" w:rsidRPr="005D5202" w:rsidRDefault="005D5202" w:rsidP="002C6CD9">
            <w:pPr>
              <w:numPr>
                <w:ilvl w:val="0"/>
                <w:numId w:val="2"/>
              </w:numPr>
              <w:shd w:val="clear" w:color="auto" w:fill="FFFFFF"/>
              <w:spacing w:after="120" w:line="240" w:lineRule="auto"/>
              <w:textAlignment w:val="baseline"/>
              <w:rPr>
                <w:rFonts w:asciiTheme="majorHAnsi" w:eastAsia="Times New Roman" w:hAnsiTheme="majorHAnsi" w:cs="Times New Roman"/>
                <w:color w:val="222222"/>
                <w:sz w:val="44"/>
                <w:szCs w:val="28"/>
              </w:rPr>
            </w:pPr>
            <w:r w:rsidRPr="005D5202">
              <w:rPr>
                <w:rFonts w:asciiTheme="majorHAnsi" w:eastAsia="Times New Roman" w:hAnsiTheme="majorHAnsi" w:cs="Times New Roman"/>
                <w:color w:val="222222"/>
                <w:sz w:val="44"/>
                <w:szCs w:val="28"/>
                <w:shd w:val="clear" w:color="auto" w:fill="FFFFFF"/>
              </w:rPr>
              <w:t>Many Jewish people believe</w:t>
            </w:r>
            <w:r w:rsidRPr="005D5202">
              <w:rPr>
                <w:rFonts w:asciiTheme="majorHAnsi" w:eastAsia="Times New Roman" w:hAnsiTheme="majorHAnsi" w:cs="Times New Roman"/>
                <w:b/>
                <w:bCs/>
                <w:color w:val="222222"/>
                <w:sz w:val="44"/>
                <w:szCs w:val="28"/>
                <w:shd w:val="clear" w:color="auto" w:fill="FFFFFF"/>
              </w:rPr>
              <w:t xml:space="preserve"> he wrote the Torah</w:t>
            </w:r>
          </w:p>
          <w:p w:rsidR="005D5202" w:rsidRPr="005D5202" w:rsidRDefault="005D5202" w:rsidP="002C6CD9">
            <w:pPr>
              <w:spacing w:after="120" w:line="0" w:lineRule="atLeast"/>
              <w:rPr>
                <w:rFonts w:asciiTheme="majorHAnsi" w:eastAsia="Times New Roman" w:hAnsiTheme="majorHAnsi" w:cs="Times New Roman"/>
                <w:sz w:val="24"/>
                <w:szCs w:val="24"/>
              </w:rPr>
            </w:pPr>
            <w:r w:rsidRPr="005D5202">
              <w:rPr>
                <w:rFonts w:asciiTheme="majorHAnsi" w:eastAsia="Times New Roman" w:hAnsiTheme="majorHAnsi" w:cs="Times New Roman"/>
                <w:color w:val="222222"/>
                <w:sz w:val="16"/>
                <w:szCs w:val="16"/>
                <w:shd w:val="clear" w:color="auto" w:fill="FFFFFF"/>
              </w:rPr>
              <w:t xml:space="preserve">Source: Adapted from “Moses.” New World Encyclopedia. </w:t>
            </w:r>
            <w:hyperlink r:id="rId23" w:history="1">
              <w:r w:rsidRPr="005D5202">
                <w:rPr>
                  <w:rFonts w:asciiTheme="majorHAnsi" w:eastAsia="Times New Roman" w:hAnsiTheme="majorHAnsi" w:cs="Times New Roman"/>
                  <w:color w:val="1155CC"/>
                  <w:sz w:val="16"/>
                  <w:u w:val="single"/>
                </w:rPr>
                <w:t>http://www.newworldencyclopedia.org/entry/Moses</w:t>
              </w:r>
            </w:hyperlink>
          </w:p>
        </w:tc>
      </w:tr>
    </w:tbl>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256300">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Theme="majorHAnsi" w:eastAsia="Times New Roman" w:hAnsiTheme="majorHAnsi" w:cs="Times New Roman"/>
          <w:color w:val="FFFFFF" w:themeColor="background1"/>
          <w:sz w:val="24"/>
          <w:szCs w:val="24"/>
        </w:rPr>
      </w:pPr>
      <w:r w:rsidRPr="005D5202">
        <w:rPr>
          <w:rFonts w:asciiTheme="majorHAnsi" w:eastAsia="Times New Roman" w:hAnsiTheme="majorHAnsi" w:cs="Times New Roman"/>
          <w:b/>
          <w:bCs/>
          <w:color w:val="FFFFFF" w:themeColor="background1"/>
          <w:sz w:val="36"/>
          <w:szCs w:val="36"/>
        </w:rPr>
        <w:lastRenderedPageBreak/>
        <w:t>How did Judaism impact the lives of Ancient Israelites?</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256300">
      <w:pPr>
        <w:spacing w:after="0" w:line="240" w:lineRule="auto"/>
        <w:jc w:val="center"/>
        <w:rPr>
          <w:rFonts w:asciiTheme="majorHAnsi" w:eastAsia="Times New Roman" w:hAnsiTheme="majorHAnsi" w:cs="Times New Roman"/>
          <w:sz w:val="40"/>
          <w:szCs w:val="24"/>
        </w:rPr>
      </w:pPr>
      <w:r w:rsidRPr="005D5202">
        <w:rPr>
          <w:rFonts w:asciiTheme="majorHAnsi" w:eastAsia="Times New Roman" w:hAnsiTheme="majorHAnsi" w:cs="Times New Roman"/>
          <w:b/>
          <w:bCs/>
          <w:color w:val="000000"/>
          <w:sz w:val="40"/>
          <w:szCs w:val="24"/>
        </w:rPr>
        <w:t>That Babylonian Exile (Captivity)</w:t>
      </w:r>
    </w:p>
    <w:tbl>
      <w:tblPr>
        <w:tblW w:w="10800" w:type="dxa"/>
        <w:tblCellMar>
          <w:top w:w="15" w:type="dxa"/>
          <w:left w:w="15" w:type="dxa"/>
          <w:bottom w:w="15" w:type="dxa"/>
          <w:right w:w="15" w:type="dxa"/>
        </w:tblCellMar>
        <w:tblLook w:val="04A0"/>
      </w:tblPr>
      <w:tblGrid>
        <w:gridCol w:w="10800"/>
      </w:tblGrid>
      <w:tr w:rsidR="005D5202" w:rsidRPr="005D5202" w:rsidTr="005D5202">
        <w:trPr>
          <w:trHeight w:val="585"/>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vAlign w:val="center"/>
            <w:hideMark/>
          </w:tcPr>
          <w:p w:rsidR="005D5202" w:rsidRPr="005D5202" w:rsidRDefault="00D36EEF" w:rsidP="005D5202">
            <w:pPr>
              <w:spacing w:after="0" w:line="240" w:lineRule="auto"/>
              <w:rPr>
                <w:rFonts w:asciiTheme="majorHAnsi" w:eastAsia="Times New Roman" w:hAnsiTheme="majorHAnsi" w:cs="Times New Roman"/>
                <w:sz w:val="24"/>
                <w:szCs w:val="24"/>
              </w:rPr>
            </w:pPr>
            <w:r>
              <w:rPr>
                <w:rFonts w:asciiTheme="majorHAnsi" w:eastAsia="MS Mincho" w:hAnsi="MS Mincho" w:cs="MS Mincho"/>
                <w:b/>
                <w:bCs/>
                <w:noProof/>
                <w:color w:val="000000"/>
              </w:rPr>
              <w:drawing>
                <wp:anchor distT="0" distB="0" distL="114300" distR="114300" simplePos="0" relativeHeight="251663360" behindDoc="1" locked="0" layoutInCell="1" allowOverlap="1">
                  <wp:simplePos x="0" y="0"/>
                  <wp:positionH relativeFrom="column">
                    <wp:posOffset>5862320</wp:posOffset>
                  </wp:positionH>
                  <wp:positionV relativeFrom="paragraph">
                    <wp:posOffset>-33020</wp:posOffset>
                  </wp:positionV>
                  <wp:extent cx="561975" cy="571500"/>
                  <wp:effectExtent l="19050" t="0" r="9525" b="0"/>
                  <wp:wrapTight wrapText="bothSides">
                    <wp:wrapPolygon edited="0">
                      <wp:start x="-732" y="0"/>
                      <wp:lineTo x="-732" y="20880"/>
                      <wp:lineTo x="21966" y="20880"/>
                      <wp:lineTo x="21966" y="0"/>
                      <wp:lineTo x="-732"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64306" t="44444" r="27500" b="40741"/>
                          <a:stretch>
                            <a:fillRect/>
                          </a:stretch>
                        </pic:blipFill>
                        <pic:spPr bwMode="auto">
                          <a:xfrm>
                            <a:off x="0" y="0"/>
                            <a:ext cx="561975" cy="571500"/>
                          </a:xfrm>
                          <a:prstGeom prst="rect">
                            <a:avLst/>
                          </a:prstGeom>
                          <a:noFill/>
                          <a:ln w="9525">
                            <a:noFill/>
                            <a:miter lim="800000"/>
                            <a:headEnd/>
                            <a:tailEnd/>
                          </a:ln>
                        </pic:spPr>
                      </pic:pic>
                    </a:graphicData>
                  </a:graphic>
                </wp:anchor>
              </w:drawing>
            </w:r>
            <w:r w:rsidR="005D5202" w:rsidRPr="005D5202">
              <w:rPr>
                <w:rFonts w:asciiTheme="majorHAnsi" w:eastAsia="MS Mincho" w:hAnsi="MS Mincho" w:cs="MS Mincho"/>
                <w:b/>
                <w:bCs/>
                <w:color w:val="000000"/>
              </w:rPr>
              <w:t>➡</w:t>
            </w:r>
            <w:r w:rsidR="005D5202" w:rsidRPr="005D5202">
              <w:rPr>
                <w:rFonts w:asciiTheme="majorHAnsi" w:eastAsia="Times New Roman" w:hAnsiTheme="majorHAnsi" w:cs="Times New Roman"/>
                <w:b/>
                <w:bCs/>
                <w:color w:val="000000"/>
              </w:rPr>
              <w:t xml:space="preserve"> Directions: </w:t>
            </w:r>
            <w:r w:rsidR="005D5202" w:rsidRPr="005D5202">
              <w:rPr>
                <w:rFonts w:asciiTheme="majorHAnsi" w:eastAsia="Times New Roman" w:hAnsiTheme="majorHAnsi" w:cs="Times New Roman"/>
                <w:bCs/>
              </w:rPr>
              <w:t>Watch this History Channel video clip</w:t>
            </w:r>
            <w:r w:rsidR="005D5202" w:rsidRPr="005D5202">
              <w:rPr>
                <w:rFonts w:asciiTheme="majorHAnsi" w:eastAsia="Times New Roman" w:hAnsiTheme="majorHAnsi" w:cs="Times New Roman"/>
                <w:bCs/>
                <w:i/>
              </w:rPr>
              <w:t xml:space="preserve">, </w:t>
            </w:r>
            <w:hyperlink r:id="rId25" w:history="1">
              <w:r w:rsidR="005D5202" w:rsidRPr="00256300">
                <w:rPr>
                  <w:rFonts w:asciiTheme="majorHAnsi" w:eastAsia="Times New Roman" w:hAnsiTheme="majorHAnsi" w:cs="Times New Roman"/>
                  <w:bCs/>
                  <w:i/>
                </w:rPr>
                <w:t>Exile of the Jews</w:t>
              </w:r>
            </w:hyperlink>
            <w:r w:rsidR="005D5202" w:rsidRPr="005D5202">
              <w:rPr>
                <w:rFonts w:asciiTheme="majorHAnsi" w:eastAsia="Times New Roman" w:hAnsiTheme="majorHAnsi" w:cs="Times New Roman"/>
                <w:bCs/>
              </w:rPr>
              <w:t xml:space="preserve"> </w:t>
            </w:r>
            <w:r>
              <w:rPr>
                <w:rFonts w:asciiTheme="majorHAnsi" w:eastAsia="Times New Roman" w:hAnsiTheme="majorHAnsi" w:cs="Times New Roman"/>
                <w:bCs/>
              </w:rPr>
              <w:t>[</w:t>
            </w:r>
            <w:r w:rsidRPr="00D36EEF">
              <w:rPr>
                <w:rFonts w:asciiTheme="majorHAnsi" w:eastAsia="Times New Roman" w:hAnsiTheme="majorHAnsi" w:cs="Times New Roman"/>
                <w:bCs/>
              </w:rPr>
              <w:t>https://youtu.be/tK2Kw0Qagww</w:t>
            </w:r>
            <w:r>
              <w:rPr>
                <w:rFonts w:asciiTheme="majorHAnsi" w:eastAsia="Times New Roman" w:hAnsiTheme="majorHAnsi" w:cs="Times New Roman"/>
                <w:bCs/>
              </w:rPr>
              <w:t xml:space="preserve">] </w:t>
            </w:r>
            <w:r w:rsidR="005D5202" w:rsidRPr="005D5202">
              <w:rPr>
                <w:rFonts w:asciiTheme="majorHAnsi" w:eastAsia="Times New Roman" w:hAnsiTheme="majorHAnsi" w:cs="Times New Roman"/>
                <w:bCs/>
              </w:rPr>
              <w:t>and read the excerpt below, then answer the questions that follow</w:t>
            </w:r>
            <w:r w:rsidR="005D5202" w:rsidRPr="005D5202">
              <w:rPr>
                <w:rFonts w:asciiTheme="majorHAnsi" w:eastAsia="Times New Roman" w:hAnsiTheme="majorHAnsi" w:cs="Times New Roman"/>
                <w:b/>
                <w:bCs/>
                <w:color w:val="000000"/>
              </w:rPr>
              <w:t xml:space="preserve">. </w:t>
            </w:r>
            <w:r>
              <w:rPr>
                <w:rFonts w:asciiTheme="majorHAnsi" w:eastAsia="Times New Roman" w:hAnsiTheme="majorHAnsi" w:cs="Times New Roman"/>
                <w:b/>
                <w:bCs/>
                <w:color w:val="000000"/>
              </w:rPr>
              <w:t xml:space="preserve"> </w:t>
            </w:r>
          </w:p>
        </w:tc>
      </w:tr>
      <w:tr w:rsidR="005D5202" w:rsidRPr="005D5202" w:rsidTr="000413FE">
        <w:trPr>
          <w:trHeight w:val="435"/>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222222"/>
                <w:shd w:val="clear" w:color="auto" w:fill="FFFFFF"/>
              </w:rPr>
              <w:t xml:space="preserve">Starting around 597 BCE, the </w:t>
            </w:r>
            <w:r w:rsidRPr="005D5202">
              <w:rPr>
                <w:rFonts w:asciiTheme="majorHAnsi" w:eastAsia="Times New Roman" w:hAnsiTheme="majorHAnsi" w:cs="Times New Roman"/>
                <w:b/>
                <w:bCs/>
                <w:color w:val="222222"/>
                <w:shd w:val="clear" w:color="auto" w:fill="FFFFFF"/>
              </w:rPr>
              <w:t>Babylonian Empire</w:t>
            </w:r>
            <w:r w:rsidRPr="005D5202">
              <w:rPr>
                <w:rFonts w:asciiTheme="majorHAnsi" w:eastAsia="Times New Roman" w:hAnsiTheme="majorHAnsi" w:cs="Times New Roman"/>
                <w:color w:val="222222"/>
                <w:shd w:val="clear" w:color="auto" w:fill="FFFFFF"/>
              </w:rPr>
              <w:t xml:space="preserve">, centered in the city of Babylon in the Fertile Crescent, conquered the Kingdom of </w:t>
            </w:r>
            <w:r w:rsidRPr="005D5202">
              <w:rPr>
                <w:rFonts w:asciiTheme="majorHAnsi" w:eastAsia="Times New Roman" w:hAnsiTheme="majorHAnsi" w:cs="Times New Roman"/>
                <w:b/>
                <w:bCs/>
                <w:color w:val="222222"/>
                <w:shd w:val="clear" w:color="auto" w:fill="FFFFFF"/>
              </w:rPr>
              <w:t>Judah</w:t>
            </w:r>
            <w:r w:rsidRPr="005D5202">
              <w:rPr>
                <w:rFonts w:asciiTheme="majorHAnsi" w:eastAsia="Times New Roman" w:hAnsiTheme="majorHAnsi" w:cs="Times New Roman"/>
                <w:color w:val="222222"/>
                <w:shd w:val="clear" w:color="auto" w:fill="FFFFFF"/>
              </w:rPr>
              <w:t>. The upper class Jewish people, Israelites who lived in Judah, were ordered by the Babylonian King, Nebuchadnezzar II, to leave Jerusalem and live in captivity in Babylon.</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12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222222"/>
                <w:shd w:val="clear" w:color="auto" w:fill="FFFFFF"/>
              </w:rPr>
              <w:t xml:space="preserve">The period of time from </w:t>
            </w:r>
            <w:r w:rsidRPr="005D5202">
              <w:rPr>
                <w:rFonts w:asciiTheme="majorHAnsi" w:eastAsia="Times New Roman" w:hAnsiTheme="majorHAnsi" w:cs="Times New Roman"/>
                <w:b/>
                <w:bCs/>
                <w:color w:val="222222"/>
                <w:shd w:val="clear" w:color="auto" w:fill="FFFFFF"/>
              </w:rPr>
              <w:t>597 to 539 BCE,</w:t>
            </w:r>
            <w:r w:rsidRPr="005D5202">
              <w:rPr>
                <w:rFonts w:asciiTheme="majorHAnsi" w:eastAsia="Times New Roman" w:hAnsiTheme="majorHAnsi" w:cs="Times New Roman"/>
                <w:color w:val="222222"/>
                <w:shd w:val="clear" w:color="auto" w:fill="FFFFFF"/>
              </w:rPr>
              <w:t xml:space="preserve"> which ended when the Persian king Cyrus the Great took over Babylon and allowed the Jews to return to Judah, is known as the </w:t>
            </w:r>
            <w:r w:rsidRPr="005D5202">
              <w:rPr>
                <w:rFonts w:asciiTheme="majorHAnsi" w:eastAsia="Times New Roman" w:hAnsiTheme="majorHAnsi" w:cs="Times New Roman"/>
                <w:b/>
                <w:bCs/>
                <w:color w:val="222222"/>
                <w:shd w:val="clear" w:color="auto" w:fill="FFFFFF"/>
              </w:rPr>
              <w:t>Babylonian Exile or Captivity</w:t>
            </w:r>
            <w:r w:rsidRPr="005D5202">
              <w:rPr>
                <w:rFonts w:asciiTheme="majorHAnsi" w:eastAsia="Times New Roman" w:hAnsiTheme="majorHAnsi" w:cs="Times New Roman"/>
                <w:color w:val="222222"/>
                <w:shd w:val="clear" w:color="auto" w:fill="FFFFFF"/>
              </w:rPr>
              <w:t>.</w:t>
            </w: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222222"/>
                <w:shd w:val="clear" w:color="auto" w:fill="FFFFFF"/>
              </w:rPr>
              <w:t xml:space="preserve">This period had a great effect on the Jewish people. They wondered how such a terrible thing could happen to god’s “chosen people.” In addition, their sacred temple where they worshiped their god was destroyed. </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222222"/>
                <w:shd w:val="clear" w:color="auto" w:fill="FFFFFF"/>
              </w:rPr>
              <w:t>As a result, some of the Jewish people in Babylon became more religions. They commemorated the fall of Jerusalem with days of prayer and celebrated the Sabbath (day of rest set aside for religious reasons). The profession of the</w:t>
            </w:r>
            <w:r w:rsidRPr="005D5202">
              <w:rPr>
                <w:rFonts w:asciiTheme="majorHAnsi" w:eastAsia="Times New Roman" w:hAnsiTheme="majorHAnsi" w:cs="Times New Roman"/>
                <w:b/>
                <w:bCs/>
                <w:color w:val="222222"/>
                <w:shd w:val="clear" w:color="auto" w:fill="FFFFFF"/>
              </w:rPr>
              <w:t xml:space="preserve"> scribes</w:t>
            </w:r>
            <w:r w:rsidRPr="005D5202">
              <w:rPr>
                <w:rFonts w:asciiTheme="majorHAnsi" w:eastAsia="Times New Roman" w:hAnsiTheme="majorHAnsi" w:cs="Times New Roman"/>
                <w:color w:val="222222"/>
                <w:shd w:val="clear" w:color="auto" w:fill="FFFFFF"/>
              </w:rPr>
              <w:t xml:space="preserve">, people who copied religious documents, grew in importance. Historical writings and religious teachers were compiled and revised by the scribes to create the Torah. The writers viewed the recent events as punishment for their sins, especially the sin of worshipping gods other than Yahweh. At the same time, the scribes and others in exile hoped that the Jewish faith would bring the Israelites together and that they would be able to rebuild the Temple once the exile was over. </w:t>
            </w: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12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color w:val="222222"/>
                <w:shd w:val="clear" w:color="auto" w:fill="FFFFFF"/>
              </w:rPr>
              <w:t>The Babylonian exile represents both one of Judaism's darkest hours and also the beginning of its history as an enduring universal religion that gave birth to the later monotheistic traditions of Christianity and Islam.</w:t>
            </w:r>
          </w:p>
          <w:p w:rsidR="005D5202" w:rsidRPr="005D5202" w:rsidRDefault="005D5202" w:rsidP="005D5202">
            <w:pPr>
              <w:spacing w:after="0" w:line="240" w:lineRule="auto"/>
              <w:jc w:val="right"/>
              <w:rPr>
                <w:rFonts w:asciiTheme="majorHAnsi" w:eastAsia="Times New Roman" w:hAnsiTheme="majorHAnsi" w:cs="Times New Roman"/>
                <w:sz w:val="24"/>
                <w:szCs w:val="24"/>
              </w:rPr>
            </w:pPr>
            <w:r w:rsidRPr="005D5202">
              <w:rPr>
                <w:rFonts w:asciiTheme="majorHAnsi" w:eastAsia="Times New Roman" w:hAnsiTheme="majorHAnsi" w:cs="Times New Roman"/>
                <w:color w:val="222222"/>
                <w:sz w:val="20"/>
                <w:szCs w:val="20"/>
                <w:shd w:val="clear" w:color="auto" w:fill="FFFFFF"/>
              </w:rPr>
              <w:t xml:space="preserve">Adapted from “Babylonian Exile.” New World Encyclopedia. </w:t>
            </w:r>
            <w:hyperlink r:id="rId26" w:history="1">
              <w:r w:rsidRPr="005D5202">
                <w:rPr>
                  <w:rFonts w:asciiTheme="majorHAnsi" w:eastAsia="Times New Roman" w:hAnsiTheme="majorHAnsi" w:cs="Times New Roman"/>
                  <w:color w:val="1155CC"/>
                  <w:sz w:val="20"/>
                  <w:u w:val="single"/>
                </w:rPr>
                <w:t>http://www.newworldencyclopedia.org/entry/Babylonian_Exile</w:t>
              </w:r>
            </w:hyperlink>
            <w:r w:rsidRPr="005D5202">
              <w:rPr>
                <w:rFonts w:asciiTheme="majorHAnsi" w:eastAsia="Times New Roman" w:hAnsiTheme="majorHAnsi" w:cs="Times New Roman"/>
                <w:color w:val="000000"/>
                <w:sz w:val="20"/>
                <w:szCs w:val="20"/>
              </w:rPr>
              <w:t xml:space="preserve"> </w:t>
            </w:r>
          </w:p>
        </w:tc>
      </w:tr>
      <w:tr w:rsidR="005D5202" w:rsidRPr="005D5202" w:rsidTr="000413FE">
        <w:trPr>
          <w:trHeight w:val="435"/>
        </w:trPr>
        <w:tc>
          <w:tcPr>
            <w:tcW w:w="0" w:type="auto"/>
            <w:tcBorders>
              <w:top w:val="single" w:sz="6" w:space="0" w:color="FFFFFF"/>
              <w:left w:val="single" w:sz="6" w:space="0" w:color="FFFFFF"/>
              <w:bottom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sz w:val="24"/>
                <w:szCs w:val="24"/>
              </w:rPr>
              <w:t xml:space="preserve">Based on the video and reading above identify two pieces of evidence that show that Judaism unified the Jewish people. </w:t>
            </w:r>
          </w:p>
        </w:tc>
      </w:tr>
    </w:tbl>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Default="005D5202" w:rsidP="005D5202">
      <w:pPr>
        <w:spacing w:after="0" w:line="240" w:lineRule="auto"/>
        <w:rPr>
          <w:rFonts w:asciiTheme="majorHAnsi" w:eastAsia="Times New Roman" w:hAnsiTheme="majorHAnsi" w:cs="Times New Roman"/>
          <w:sz w:val="24"/>
          <w:szCs w:val="24"/>
        </w:rPr>
      </w:pPr>
    </w:p>
    <w:p w:rsidR="000413FE" w:rsidRDefault="000413FE" w:rsidP="005D5202">
      <w:pPr>
        <w:spacing w:after="0" w:line="240" w:lineRule="auto"/>
        <w:rPr>
          <w:rFonts w:asciiTheme="majorHAnsi" w:eastAsia="Times New Roman" w:hAnsiTheme="majorHAnsi" w:cs="Times New Roman"/>
          <w:sz w:val="24"/>
          <w:szCs w:val="24"/>
        </w:rPr>
      </w:pPr>
    </w:p>
    <w:p w:rsidR="000413FE" w:rsidRDefault="000413FE" w:rsidP="005D5202">
      <w:pPr>
        <w:spacing w:after="0" w:line="240" w:lineRule="auto"/>
        <w:rPr>
          <w:rFonts w:asciiTheme="majorHAnsi" w:eastAsia="Times New Roman" w:hAnsiTheme="majorHAnsi" w:cs="Times New Roman"/>
          <w:sz w:val="24"/>
          <w:szCs w:val="24"/>
        </w:rPr>
      </w:pPr>
    </w:p>
    <w:p w:rsidR="000413FE" w:rsidRDefault="000413FE" w:rsidP="005D5202">
      <w:pPr>
        <w:spacing w:after="0" w:line="240" w:lineRule="auto"/>
        <w:rPr>
          <w:rFonts w:asciiTheme="majorHAnsi" w:eastAsia="Times New Roman" w:hAnsiTheme="majorHAnsi" w:cs="Times New Roman"/>
          <w:sz w:val="24"/>
          <w:szCs w:val="24"/>
        </w:rPr>
      </w:pPr>
    </w:p>
    <w:p w:rsidR="000413FE" w:rsidRDefault="000413FE" w:rsidP="005D5202">
      <w:pPr>
        <w:spacing w:after="0" w:line="240" w:lineRule="auto"/>
        <w:rPr>
          <w:rFonts w:asciiTheme="majorHAnsi" w:eastAsia="Times New Roman" w:hAnsiTheme="majorHAnsi" w:cs="Times New Roman"/>
          <w:sz w:val="24"/>
          <w:szCs w:val="24"/>
        </w:rPr>
      </w:pPr>
    </w:p>
    <w:p w:rsidR="000413FE" w:rsidRDefault="000413FE" w:rsidP="005D5202">
      <w:pPr>
        <w:spacing w:after="0" w:line="240" w:lineRule="auto"/>
        <w:rPr>
          <w:rFonts w:asciiTheme="majorHAnsi" w:eastAsia="Times New Roman" w:hAnsiTheme="majorHAnsi" w:cs="Times New Roman"/>
          <w:sz w:val="24"/>
          <w:szCs w:val="24"/>
        </w:rPr>
      </w:pPr>
    </w:p>
    <w:p w:rsidR="000413FE" w:rsidRDefault="000413FE" w:rsidP="005D5202">
      <w:pPr>
        <w:spacing w:after="0" w:line="240" w:lineRule="auto"/>
        <w:rPr>
          <w:rFonts w:asciiTheme="majorHAnsi" w:eastAsia="Times New Roman" w:hAnsiTheme="majorHAnsi" w:cs="Times New Roman"/>
          <w:sz w:val="24"/>
          <w:szCs w:val="24"/>
        </w:rPr>
      </w:pPr>
    </w:p>
    <w:p w:rsidR="000413FE" w:rsidRDefault="000413FE" w:rsidP="005D5202">
      <w:pPr>
        <w:spacing w:after="0" w:line="240" w:lineRule="auto"/>
        <w:rPr>
          <w:rFonts w:asciiTheme="majorHAnsi" w:eastAsia="Times New Roman" w:hAnsiTheme="majorHAnsi" w:cs="Times New Roman"/>
          <w:sz w:val="24"/>
          <w:szCs w:val="24"/>
        </w:rPr>
      </w:pPr>
    </w:p>
    <w:p w:rsidR="000413FE" w:rsidRDefault="000413FE" w:rsidP="005D5202">
      <w:pPr>
        <w:spacing w:after="0" w:line="240" w:lineRule="auto"/>
        <w:rPr>
          <w:rFonts w:asciiTheme="majorHAnsi" w:eastAsia="Times New Roman" w:hAnsiTheme="majorHAnsi" w:cs="Times New Roman"/>
          <w:sz w:val="24"/>
          <w:szCs w:val="24"/>
        </w:rPr>
      </w:pPr>
    </w:p>
    <w:p w:rsidR="000413FE" w:rsidRPr="005D5202" w:rsidRDefault="000413FE"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5D5202">
      <w:pPr>
        <w:spacing w:after="0" w:line="240" w:lineRule="auto"/>
        <w:rPr>
          <w:rFonts w:asciiTheme="majorHAnsi" w:eastAsia="Times New Roman" w:hAnsiTheme="majorHAnsi" w:cs="Times New Roman"/>
          <w:sz w:val="24"/>
          <w:szCs w:val="24"/>
        </w:rPr>
      </w:pPr>
    </w:p>
    <w:p w:rsidR="005D5202" w:rsidRPr="005D5202" w:rsidRDefault="005D5202" w:rsidP="000413FE">
      <w:pPr>
        <w:spacing w:after="0" w:line="240" w:lineRule="auto"/>
        <w:jc w:val="center"/>
        <w:rPr>
          <w:rFonts w:asciiTheme="majorHAnsi" w:eastAsia="Times New Roman" w:hAnsiTheme="majorHAnsi" w:cs="Times New Roman"/>
          <w:sz w:val="28"/>
          <w:szCs w:val="24"/>
        </w:rPr>
      </w:pPr>
      <w:r w:rsidRPr="005D5202">
        <w:rPr>
          <w:rFonts w:asciiTheme="majorHAnsi" w:eastAsia="Times New Roman" w:hAnsiTheme="majorHAnsi" w:cs="Times New Roman"/>
          <w:b/>
          <w:bCs/>
          <w:color w:val="000000"/>
          <w:sz w:val="40"/>
          <w:szCs w:val="36"/>
        </w:rPr>
        <w:t>The Jewish Diaspora</w:t>
      </w:r>
    </w:p>
    <w:p w:rsidR="005D5202" w:rsidRPr="005D5202" w:rsidRDefault="005D5202" w:rsidP="005D5202">
      <w:pPr>
        <w:spacing w:after="0" w:line="240" w:lineRule="auto"/>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 xml:space="preserve"> Directions: </w:t>
      </w:r>
      <w:r w:rsidRPr="005D5202">
        <w:rPr>
          <w:rFonts w:asciiTheme="majorHAnsi" w:eastAsia="Times New Roman" w:hAnsiTheme="majorHAnsi" w:cs="Times New Roman"/>
          <w:bCs/>
          <w:color w:val="000000"/>
        </w:rPr>
        <w:t xml:space="preserve">Read the text and analyze the map below, then answer the questions that follow. </w:t>
      </w:r>
    </w:p>
    <w:p w:rsidR="005D5202" w:rsidRPr="005D5202" w:rsidRDefault="000413FE" w:rsidP="005D5202">
      <w:pPr>
        <w:spacing w:after="120" w:line="240" w:lineRule="auto"/>
        <w:ind w:firstLine="720"/>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anchor distT="0" distB="0" distL="114300" distR="114300" simplePos="0" relativeHeight="251660288" behindDoc="1" locked="0" layoutInCell="1" allowOverlap="1">
            <wp:simplePos x="0" y="0"/>
            <wp:positionH relativeFrom="column">
              <wp:posOffset>1581150</wp:posOffset>
            </wp:positionH>
            <wp:positionV relativeFrom="paragraph">
              <wp:posOffset>217805</wp:posOffset>
            </wp:positionV>
            <wp:extent cx="5257800" cy="3781425"/>
            <wp:effectExtent l="19050" t="0" r="0" b="0"/>
            <wp:wrapTight wrapText="bothSides">
              <wp:wrapPolygon edited="0">
                <wp:start x="-78" y="0"/>
                <wp:lineTo x="-78" y="13928"/>
                <wp:lineTo x="78" y="21219"/>
                <wp:lineTo x="7904" y="21546"/>
                <wp:lineTo x="13539" y="21546"/>
                <wp:lineTo x="21443" y="21546"/>
                <wp:lineTo x="21600" y="21110"/>
                <wp:lineTo x="16122" y="20893"/>
                <wp:lineTo x="21052" y="20457"/>
                <wp:lineTo x="21209" y="19152"/>
                <wp:lineTo x="21600" y="18063"/>
                <wp:lineTo x="21600" y="0"/>
                <wp:lineTo x="-78" y="0"/>
              </wp:wrapPolygon>
            </wp:wrapTight>
            <wp:docPr id="12" name="Picture 12" descr="https://docs.google.com/a/homercentral.org/drawings/d/sizlzBZ5G3YQHgto9fyARUw/image?w=552&amp;h=397&amp;rev=29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a/homercentral.org/drawings/d/sizlzBZ5G3YQHgto9fyARUw/image?w=552&amp;h=397&amp;rev=296&amp;ac=1"/>
                    <pic:cNvPicPr>
                      <a:picLocks noChangeAspect="1" noChangeArrowheads="1"/>
                    </pic:cNvPicPr>
                  </pic:nvPicPr>
                  <pic:blipFill>
                    <a:blip r:embed="rId27" cstate="print"/>
                    <a:srcRect/>
                    <a:stretch>
                      <a:fillRect/>
                    </a:stretch>
                  </pic:blipFill>
                  <pic:spPr bwMode="auto">
                    <a:xfrm>
                      <a:off x="0" y="0"/>
                      <a:ext cx="5257800" cy="3781425"/>
                    </a:xfrm>
                    <a:prstGeom prst="rect">
                      <a:avLst/>
                    </a:prstGeom>
                    <a:noFill/>
                    <a:ln w="9525">
                      <a:noFill/>
                      <a:miter lim="800000"/>
                      <a:headEnd/>
                      <a:tailEnd/>
                    </a:ln>
                  </pic:spPr>
                </pic:pic>
              </a:graphicData>
            </a:graphic>
          </wp:anchor>
        </w:drawing>
      </w:r>
    </w:p>
    <w:p w:rsidR="005D5202" w:rsidRPr="005D5202" w:rsidRDefault="005D5202" w:rsidP="005D5202">
      <w:pPr>
        <w:spacing w:after="120" w:line="240" w:lineRule="auto"/>
        <w:ind w:firstLine="720"/>
        <w:rPr>
          <w:rFonts w:asciiTheme="majorHAnsi" w:eastAsia="Times New Roman" w:hAnsiTheme="majorHAnsi" w:cs="Times New Roman"/>
          <w:sz w:val="24"/>
          <w:szCs w:val="24"/>
        </w:rPr>
      </w:pPr>
      <w:r w:rsidRPr="005D5202">
        <w:rPr>
          <w:rFonts w:asciiTheme="majorHAnsi" w:eastAsia="Times New Roman" w:hAnsiTheme="majorHAnsi" w:cs="Times New Roman"/>
          <w:color w:val="222222"/>
          <w:sz w:val="20"/>
          <w:szCs w:val="20"/>
          <w:shd w:val="clear" w:color="auto" w:fill="FFFFFF"/>
        </w:rPr>
        <w:t xml:space="preserve">The term </w:t>
      </w:r>
      <w:proofErr w:type="spellStart"/>
      <w:r w:rsidRPr="005D5202">
        <w:rPr>
          <w:rFonts w:asciiTheme="majorHAnsi" w:eastAsia="Times New Roman" w:hAnsiTheme="majorHAnsi" w:cs="Times New Roman"/>
          <w:b/>
          <w:bCs/>
          <w:color w:val="222222"/>
          <w:sz w:val="20"/>
          <w:szCs w:val="20"/>
          <w:shd w:val="clear" w:color="auto" w:fill="FFFFFF"/>
        </w:rPr>
        <w:t>diaspora</w:t>
      </w:r>
      <w:proofErr w:type="spellEnd"/>
      <w:r w:rsidRPr="005D5202">
        <w:rPr>
          <w:rFonts w:asciiTheme="majorHAnsi" w:eastAsia="Times New Roman" w:hAnsiTheme="majorHAnsi" w:cs="Times New Roman"/>
          <w:color w:val="222222"/>
          <w:sz w:val="20"/>
          <w:szCs w:val="20"/>
          <w:shd w:val="clear" w:color="auto" w:fill="FFFFFF"/>
        </w:rPr>
        <w:t xml:space="preserve"> (in Ancient Greek, </w:t>
      </w:r>
      <w:proofErr w:type="spellStart"/>
      <w:r w:rsidRPr="005D5202">
        <w:rPr>
          <w:rFonts w:asciiTheme="majorHAnsi" w:eastAsia="Times New Roman" w:hAnsiTheme="majorHAnsi" w:cs="Times New Roman"/>
          <w:color w:val="222222"/>
          <w:sz w:val="20"/>
          <w:szCs w:val="20"/>
          <w:shd w:val="clear" w:color="auto" w:fill="FFFFFF"/>
        </w:rPr>
        <w:t>διασπορά</w:t>
      </w:r>
      <w:proofErr w:type="spellEnd"/>
      <w:r w:rsidRPr="005D5202">
        <w:rPr>
          <w:rFonts w:asciiTheme="majorHAnsi" w:eastAsia="Times New Roman" w:hAnsiTheme="majorHAnsi" w:cs="Times New Roman"/>
          <w:color w:val="222222"/>
          <w:sz w:val="20"/>
          <w:szCs w:val="20"/>
          <w:shd w:val="clear" w:color="auto" w:fill="FFFFFF"/>
        </w:rPr>
        <w:t xml:space="preserve"> – "</w:t>
      </w:r>
      <w:r w:rsidRPr="005D5202">
        <w:rPr>
          <w:rFonts w:asciiTheme="majorHAnsi" w:eastAsia="Times New Roman" w:hAnsiTheme="majorHAnsi" w:cs="Times New Roman"/>
          <w:i/>
          <w:iCs/>
          <w:color w:val="222222"/>
          <w:sz w:val="20"/>
          <w:szCs w:val="20"/>
          <w:shd w:val="clear" w:color="auto" w:fill="FFFFFF"/>
        </w:rPr>
        <w:t>a scattering or sowing of seeds</w:t>
      </w:r>
      <w:r w:rsidRPr="005D5202">
        <w:rPr>
          <w:rFonts w:asciiTheme="majorHAnsi" w:eastAsia="Times New Roman" w:hAnsiTheme="majorHAnsi" w:cs="Times New Roman"/>
          <w:color w:val="222222"/>
          <w:sz w:val="20"/>
          <w:szCs w:val="20"/>
          <w:shd w:val="clear" w:color="auto" w:fill="FFFFFF"/>
        </w:rPr>
        <w:t xml:space="preserve">") refers to any people or ethnic group forced to leave its traditional homeland, and the spreading out of those people that results from it. It is especially used to with reference to the Jewish people, who have lived most of their historical existence as a </w:t>
      </w:r>
      <w:proofErr w:type="spellStart"/>
      <w:r w:rsidRPr="005D5202">
        <w:rPr>
          <w:rFonts w:asciiTheme="majorHAnsi" w:eastAsia="Times New Roman" w:hAnsiTheme="majorHAnsi" w:cs="Times New Roman"/>
          <w:i/>
          <w:iCs/>
          <w:color w:val="222222"/>
          <w:sz w:val="20"/>
          <w:szCs w:val="20"/>
          <w:shd w:val="clear" w:color="auto" w:fill="FFFFFF"/>
        </w:rPr>
        <w:t>diasporan</w:t>
      </w:r>
      <w:proofErr w:type="spellEnd"/>
      <w:r w:rsidRPr="005D5202">
        <w:rPr>
          <w:rFonts w:asciiTheme="majorHAnsi" w:eastAsia="Times New Roman" w:hAnsiTheme="majorHAnsi" w:cs="Times New Roman"/>
          <w:color w:val="222222"/>
          <w:sz w:val="20"/>
          <w:szCs w:val="20"/>
          <w:shd w:val="clear" w:color="auto" w:fill="FFFFFF"/>
        </w:rPr>
        <w:t xml:space="preserve"> people.</w:t>
      </w:r>
    </w:p>
    <w:p w:rsidR="005D5202" w:rsidRPr="005D5202" w:rsidRDefault="005D5202" w:rsidP="005D5202">
      <w:pPr>
        <w:spacing w:after="120" w:line="240" w:lineRule="auto"/>
        <w:ind w:firstLine="720"/>
        <w:rPr>
          <w:rFonts w:asciiTheme="majorHAnsi" w:eastAsia="Times New Roman" w:hAnsiTheme="majorHAnsi" w:cs="Times New Roman"/>
          <w:sz w:val="24"/>
          <w:szCs w:val="24"/>
        </w:rPr>
      </w:pPr>
      <w:r w:rsidRPr="005D5202">
        <w:rPr>
          <w:rFonts w:asciiTheme="majorHAnsi" w:eastAsia="Times New Roman" w:hAnsiTheme="majorHAnsi" w:cs="Times New Roman"/>
          <w:color w:val="222222"/>
          <w:sz w:val="20"/>
          <w:szCs w:val="20"/>
          <w:shd w:val="clear" w:color="auto" w:fill="FFFFFF"/>
        </w:rPr>
        <w:t xml:space="preserve">The Jewish </w:t>
      </w:r>
      <w:proofErr w:type="spellStart"/>
      <w:r w:rsidRPr="005D5202">
        <w:rPr>
          <w:rFonts w:asciiTheme="majorHAnsi" w:eastAsia="Times New Roman" w:hAnsiTheme="majorHAnsi" w:cs="Times New Roman"/>
          <w:color w:val="222222"/>
          <w:sz w:val="20"/>
          <w:szCs w:val="20"/>
          <w:shd w:val="clear" w:color="auto" w:fill="FFFFFF"/>
        </w:rPr>
        <w:t>diaspora</w:t>
      </w:r>
      <w:proofErr w:type="spellEnd"/>
      <w:r w:rsidRPr="005D5202">
        <w:rPr>
          <w:rFonts w:asciiTheme="majorHAnsi" w:eastAsia="Times New Roman" w:hAnsiTheme="majorHAnsi" w:cs="Times New Roman"/>
          <w:color w:val="222222"/>
          <w:sz w:val="20"/>
          <w:szCs w:val="20"/>
          <w:shd w:val="clear" w:color="auto" w:fill="FFFFFF"/>
        </w:rPr>
        <w:t xml:space="preserve"> began with the Babylonian Exile.  Although some of the captives that were forced to live in Babylon returned to Judea after they were released by the Persian King Cyrus the Great, others settled elsewhere. They were </w:t>
      </w:r>
      <w:r w:rsidRPr="005D5202">
        <w:rPr>
          <w:rFonts w:asciiTheme="majorHAnsi" w:eastAsia="Times New Roman" w:hAnsiTheme="majorHAnsi" w:cs="Times New Roman"/>
          <w:i/>
          <w:iCs/>
          <w:color w:val="222222"/>
          <w:sz w:val="20"/>
          <w:szCs w:val="20"/>
          <w:shd w:val="clear" w:color="auto" w:fill="FFFFFF"/>
        </w:rPr>
        <w:t>dispersed</w:t>
      </w:r>
      <w:r w:rsidRPr="005D5202">
        <w:rPr>
          <w:rFonts w:asciiTheme="majorHAnsi" w:eastAsia="Times New Roman" w:hAnsiTheme="majorHAnsi" w:cs="Times New Roman"/>
          <w:color w:val="222222"/>
          <w:sz w:val="20"/>
          <w:szCs w:val="20"/>
          <w:shd w:val="clear" w:color="auto" w:fill="FFFFFF"/>
        </w:rPr>
        <w:t xml:space="preserve"> in lands around the Mediterranean Sea.  Major centers of Jewish </w:t>
      </w:r>
      <w:proofErr w:type="spellStart"/>
      <w:r w:rsidRPr="005D5202">
        <w:rPr>
          <w:rFonts w:asciiTheme="majorHAnsi" w:eastAsia="Times New Roman" w:hAnsiTheme="majorHAnsi" w:cs="Times New Roman"/>
          <w:color w:val="222222"/>
          <w:sz w:val="20"/>
          <w:szCs w:val="20"/>
          <w:shd w:val="clear" w:color="auto" w:fill="FFFFFF"/>
        </w:rPr>
        <w:t>diasporan</w:t>
      </w:r>
      <w:proofErr w:type="spellEnd"/>
      <w:r w:rsidRPr="005D5202">
        <w:rPr>
          <w:rFonts w:asciiTheme="majorHAnsi" w:eastAsia="Times New Roman" w:hAnsiTheme="majorHAnsi" w:cs="Times New Roman"/>
          <w:color w:val="222222"/>
          <w:sz w:val="20"/>
          <w:szCs w:val="20"/>
          <w:shd w:val="clear" w:color="auto" w:fill="FFFFFF"/>
        </w:rPr>
        <w:t xml:space="preserve"> culture emerged in such places as Alexandria, Asia Minor, and Babylonia. </w:t>
      </w:r>
    </w:p>
    <w:p w:rsidR="005D5202" w:rsidRPr="005D5202" w:rsidRDefault="005D5202" w:rsidP="005D5202">
      <w:pPr>
        <w:spacing w:after="120" w:line="240" w:lineRule="auto"/>
        <w:ind w:firstLine="720"/>
        <w:rPr>
          <w:rFonts w:asciiTheme="majorHAnsi" w:eastAsia="Times New Roman" w:hAnsiTheme="majorHAnsi" w:cs="Times New Roman"/>
          <w:sz w:val="24"/>
          <w:szCs w:val="24"/>
        </w:rPr>
      </w:pPr>
      <w:r w:rsidRPr="005D5202">
        <w:rPr>
          <w:rFonts w:asciiTheme="majorHAnsi" w:eastAsia="Times New Roman" w:hAnsiTheme="majorHAnsi" w:cs="Times New Roman"/>
          <w:color w:val="222222"/>
          <w:sz w:val="20"/>
          <w:szCs w:val="20"/>
          <w:shd w:val="clear" w:color="auto" w:fill="FFFFFF"/>
        </w:rPr>
        <w:t xml:space="preserve">A second major expulsion and </w:t>
      </w:r>
      <w:proofErr w:type="spellStart"/>
      <w:r w:rsidRPr="005D5202">
        <w:rPr>
          <w:rFonts w:asciiTheme="majorHAnsi" w:eastAsia="Times New Roman" w:hAnsiTheme="majorHAnsi" w:cs="Times New Roman"/>
          <w:color w:val="222222"/>
          <w:sz w:val="20"/>
          <w:szCs w:val="20"/>
          <w:shd w:val="clear" w:color="auto" w:fill="FFFFFF"/>
        </w:rPr>
        <w:t>diaspora</w:t>
      </w:r>
      <w:proofErr w:type="spellEnd"/>
      <w:r w:rsidRPr="005D5202">
        <w:rPr>
          <w:rFonts w:asciiTheme="majorHAnsi" w:eastAsia="Times New Roman" w:hAnsiTheme="majorHAnsi" w:cs="Times New Roman"/>
          <w:color w:val="222222"/>
          <w:sz w:val="20"/>
          <w:szCs w:val="20"/>
          <w:shd w:val="clear" w:color="auto" w:fill="FFFFFF"/>
        </w:rPr>
        <w:t xml:space="preserve"> of the Jewish people from Judea took place between 66 CE and 136 CE. In 66 CE, the Roman Empire had been in control of Judea for some time, but had mostly respected the rights of the Jewish people to practice their religion. Due to Roman administrators who were disrespectful towards their </w:t>
      </w:r>
      <w:proofErr w:type="gramStart"/>
      <w:r w:rsidRPr="005D5202">
        <w:rPr>
          <w:rFonts w:asciiTheme="majorHAnsi" w:eastAsia="Times New Roman" w:hAnsiTheme="majorHAnsi" w:cs="Times New Roman"/>
          <w:color w:val="222222"/>
          <w:sz w:val="20"/>
          <w:szCs w:val="20"/>
          <w:shd w:val="clear" w:color="auto" w:fill="FFFFFF"/>
        </w:rPr>
        <w:t>religion,</w:t>
      </w:r>
      <w:proofErr w:type="gramEnd"/>
      <w:r w:rsidRPr="005D5202">
        <w:rPr>
          <w:rFonts w:asciiTheme="majorHAnsi" w:eastAsia="Times New Roman" w:hAnsiTheme="majorHAnsi" w:cs="Times New Roman"/>
          <w:color w:val="222222"/>
          <w:sz w:val="20"/>
          <w:szCs w:val="20"/>
          <w:shd w:val="clear" w:color="auto" w:fill="FFFFFF"/>
        </w:rPr>
        <w:t xml:space="preserve"> and disagreements over taxes, the Judeans rebelled against the Romans. In response, the Roman military destroyed most of Jerusalem including the Second Temple to the Jewish God. For the next 66 years tensions between the Judeans and Romans intensified with riots and wars and calmed. At the end of this period, much of the Jewish population had either chosen to leave Judea or </w:t>
      </w:r>
      <w:proofErr w:type="gramStart"/>
      <w:r w:rsidRPr="005D5202">
        <w:rPr>
          <w:rFonts w:asciiTheme="majorHAnsi" w:eastAsia="Times New Roman" w:hAnsiTheme="majorHAnsi" w:cs="Times New Roman"/>
          <w:color w:val="222222"/>
          <w:sz w:val="20"/>
          <w:szCs w:val="20"/>
          <w:shd w:val="clear" w:color="auto" w:fill="FFFFFF"/>
        </w:rPr>
        <w:t>were</w:t>
      </w:r>
      <w:proofErr w:type="gramEnd"/>
      <w:r w:rsidRPr="005D5202">
        <w:rPr>
          <w:rFonts w:asciiTheme="majorHAnsi" w:eastAsia="Times New Roman" w:hAnsiTheme="majorHAnsi" w:cs="Times New Roman"/>
          <w:color w:val="222222"/>
          <w:sz w:val="20"/>
          <w:szCs w:val="20"/>
          <w:shd w:val="clear" w:color="auto" w:fill="FFFFFF"/>
        </w:rPr>
        <w:t xml:space="preserve"> forced out. </w:t>
      </w:r>
    </w:p>
    <w:p w:rsidR="005D5202" w:rsidRPr="005D5202" w:rsidRDefault="005D5202" w:rsidP="005D5202">
      <w:pPr>
        <w:spacing w:after="120" w:line="240" w:lineRule="auto"/>
        <w:ind w:firstLine="720"/>
        <w:rPr>
          <w:rFonts w:asciiTheme="majorHAnsi" w:eastAsia="Times New Roman" w:hAnsiTheme="majorHAnsi" w:cs="Times New Roman"/>
          <w:sz w:val="24"/>
          <w:szCs w:val="24"/>
        </w:rPr>
      </w:pPr>
      <w:r w:rsidRPr="005D5202">
        <w:rPr>
          <w:rFonts w:asciiTheme="majorHAnsi" w:eastAsia="Times New Roman" w:hAnsiTheme="majorHAnsi" w:cs="Times New Roman"/>
          <w:color w:val="222222"/>
          <w:sz w:val="20"/>
          <w:szCs w:val="20"/>
          <w:shd w:val="clear" w:color="auto" w:fill="FFFFFF"/>
        </w:rPr>
        <w:t>Some Jewish people remained in Judea or the surrounding area, but most left. In the sixth century there were 43 Jewish communities in Palestine, scattered along the coast, in the Negev, east of the Jordan, and in villages in the Galilee region, and in the Jordan River valley. Jewish communities expelled from Judea were sent, or decided to go, to various Roman provinces in the Middle East, Europe, and North Africa.</w:t>
      </w:r>
    </w:p>
    <w:p w:rsidR="005D5202" w:rsidRPr="005D5202" w:rsidRDefault="005D5202" w:rsidP="005D5202">
      <w:pPr>
        <w:spacing w:after="0" w:line="240" w:lineRule="auto"/>
        <w:jc w:val="right"/>
        <w:rPr>
          <w:rFonts w:asciiTheme="majorHAnsi" w:eastAsia="Times New Roman" w:hAnsiTheme="majorHAnsi" w:cs="Times New Roman"/>
          <w:sz w:val="24"/>
          <w:szCs w:val="24"/>
        </w:rPr>
      </w:pPr>
      <w:r w:rsidRPr="005D5202">
        <w:rPr>
          <w:rFonts w:asciiTheme="majorHAnsi" w:eastAsia="Times New Roman" w:hAnsiTheme="majorHAnsi" w:cs="Times New Roman"/>
          <w:color w:val="222222"/>
          <w:sz w:val="16"/>
          <w:szCs w:val="16"/>
          <w:shd w:val="clear" w:color="auto" w:fill="FFFFFF"/>
        </w:rPr>
        <w:t xml:space="preserve">Source: Adapted from “Diaspora” </w:t>
      </w:r>
      <w:r w:rsidRPr="005D5202">
        <w:rPr>
          <w:rFonts w:asciiTheme="majorHAnsi" w:eastAsia="Times New Roman" w:hAnsiTheme="majorHAnsi" w:cs="Times New Roman"/>
          <w:i/>
          <w:iCs/>
          <w:color w:val="222222"/>
          <w:sz w:val="16"/>
          <w:szCs w:val="16"/>
          <w:shd w:val="clear" w:color="auto" w:fill="FFFFFF"/>
        </w:rPr>
        <w:t xml:space="preserve">New World Encyclopedia. </w:t>
      </w:r>
      <w:hyperlink r:id="rId28" w:history="1">
        <w:r w:rsidRPr="005D5202">
          <w:rPr>
            <w:rFonts w:asciiTheme="majorHAnsi" w:eastAsia="Times New Roman" w:hAnsiTheme="majorHAnsi" w:cs="Times New Roman"/>
            <w:color w:val="1155CC"/>
            <w:sz w:val="16"/>
            <w:u w:val="single"/>
          </w:rPr>
          <w:t>http://www.newworldencyclopedia.org/entry/Diaspora</w:t>
        </w:r>
      </w:hyperlink>
      <w:r w:rsidRPr="005D5202">
        <w:rPr>
          <w:rFonts w:asciiTheme="majorHAnsi" w:eastAsia="Times New Roman" w:hAnsiTheme="majorHAnsi" w:cs="Times New Roman"/>
          <w:color w:val="222222"/>
          <w:sz w:val="16"/>
          <w:szCs w:val="16"/>
          <w:shd w:val="clear" w:color="auto" w:fill="FFFFFF"/>
        </w:rPr>
        <w:t xml:space="preserve"> </w:t>
      </w:r>
    </w:p>
    <w:p w:rsidR="005D5202" w:rsidRPr="005D5202" w:rsidRDefault="005D5202" w:rsidP="005D5202">
      <w:pPr>
        <w:spacing w:after="0" w:line="240" w:lineRule="auto"/>
        <w:jc w:val="right"/>
        <w:rPr>
          <w:rFonts w:asciiTheme="majorHAnsi" w:eastAsia="Times New Roman" w:hAnsiTheme="majorHAnsi" w:cs="Times New Roman"/>
          <w:sz w:val="24"/>
          <w:szCs w:val="24"/>
        </w:rPr>
      </w:pPr>
    </w:p>
    <w:tbl>
      <w:tblPr>
        <w:tblW w:w="10800" w:type="dxa"/>
        <w:tblCellMar>
          <w:top w:w="15" w:type="dxa"/>
          <w:left w:w="15" w:type="dxa"/>
          <w:bottom w:w="15" w:type="dxa"/>
          <w:right w:w="15" w:type="dxa"/>
        </w:tblCellMar>
        <w:tblLook w:val="04A0"/>
      </w:tblPr>
      <w:tblGrid>
        <w:gridCol w:w="5400"/>
        <w:gridCol w:w="5400"/>
      </w:tblGrid>
      <w:tr w:rsidR="005D5202" w:rsidRPr="005D5202" w:rsidTr="000413FE">
        <w:tc>
          <w:tcPr>
            <w:tcW w:w="5400" w:type="dxa"/>
            <w:tcBorders>
              <w:top w:val="single" w:sz="6" w:space="0" w:color="FFFFFF"/>
              <w:left w:val="single" w:sz="6" w:space="0" w:color="FFFFFF"/>
              <w:bottom w:val="single" w:sz="6" w:space="0" w:color="000000"/>
              <w:right w:val="single" w:sz="6" w:space="0" w:color="000000"/>
            </w:tcBorders>
            <w:tcMar>
              <w:top w:w="105" w:type="dxa"/>
              <w:left w:w="105" w:type="dxa"/>
              <w:bottom w:w="105" w:type="dxa"/>
              <w:right w:w="105" w:type="dxa"/>
            </w:tcMar>
            <w:vAlign w:val="center"/>
            <w:hideMark/>
          </w:tcPr>
          <w:p w:rsidR="005D5202" w:rsidRPr="005D5202" w:rsidRDefault="005D5202" w:rsidP="000413FE">
            <w:pPr>
              <w:spacing w:after="0" w:line="0" w:lineRule="atLeast"/>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 xml:space="preserve">1. Why did the Jewish </w:t>
            </w:r>
            <w:proofErr w:type="spellStart"/>
            <w:r w:rsidRPr="005D5202">
              <w:rPr>
                <w:rFonts w:asciiTheme="majorHAnsi" w:eastAsia="Times New Roman" w:hAnsiTheme="majorHAnsi" w:cs="Times New Roman"/>
                <w:b/>
                <w:bCs/>
                <w:color w:val="000000"/>
              </w:rPr>
              <w:t>diaspora</w:t>
            </w:r>
            <w:proofErr w:type="spellEnd"/>
            <w:r w:rsidRPr="005D5202">
              <w:rPr>
                <w:rFonts w:asciiTheme="majorHAnsi" w:eastAsia="Times New Roman" w:hAnsiTheme="majorHAnsi" w:cs="Times New Roman"/>
                <w:b/>
                <w:bCs/>
                <w:color w:val="000000"/>
              </w:rPr>
              <w:t xml:space="preserve"> occur?</w:t>
            </w:r>
          </w:p>
        </w:tc>
        <w:tc>
          <w:tcPr>
            <w:tcW w:w="5400" w:type="dxa"/>
            <w:tcBorders>
              <w:top w:val="single" w:sz="6" w:space="0" w:color="FFFFFF"/>
              <w:left w:val="single" w:sz="6" w:space="0" w:color="000000"/>
              <w:bottom w:val="single" w:sz="6" w:space="0" w:color="000000"/>
              <w:right w:val="single" w:sz="6" w:space="0" w:color="FFFFFF"/>
            </w:tcBorders>
            <w:tcMar>
              <w:top w:w="105" w:type="dxa"/>
              <w:left w:w="105" w:type="dxa"/>
              <w:bottom w:w="105" w:type="dxa"/>
              <w:right w:w="105" w:type="dxa"/>
            </w:tcMar>
            <w:vAlign w:val="center"/>
            <w:hideMark/>
          </w:tcPr>
          <w:p w:rsidR="005D5202" w:rsidRPr="005D5202" w:rsidRDefault="005D5202" w:rsidP="000413FE">
            <w:pPr>
              <w:spacing w:after="0" w:line="0" w:lineRule="atLeast"/>
              <w:jc w:val="center"/>
              <w:rPr>
                <w:rFonts w:asciiTheme="majorHAnsi" w:eastAsia="Times New Roman" w:hAnsiTheme="majorHAnsi" w:cs="Times New Roman"/>
                <w:sz w:val="24"/>
                <w:szCs w:val="24"/>
              </w:rPr>
            </w:pPr>
            <w:r w:rsidRPr="005D5202">
              <w:rPr>
                <w:rFonts w:asciiTheme="majorHAnsi" w:eastAsia="Times New Roman" w:hAnsiTheme="majorHAnsi" w:cs="Times New Roman"/>
                <w:b/>
                <w:bCs/>
                <w:color w:val="000000"/>
              </w:rPr>
              <w:t>2. Where did Jewish people spread their religion after they were expelled from Judea?</w:t>
            </w:r>
          </w:p>
        </w:tc>
      </w:tr>
      <w:tr w:rsidR="005D5202" w:rsidRPr="005D5202" w:rsidTr="000413FE">
        <w:trPr>
          <w:trHeight w:val="1905"/>
        </w:trPr>
        <w:tc>
          <w:tcPr>
            <w:tcW w:w="5400" w:type="dxa"/>
            <w:tcBorders>
              <w:top w:val="single" w:sz="6" w:space="0" w:color="000000"/>
              <w:left w:val="single" w:sz="6" w:space="0" w:color="FFFFFF"/>
              <w:bottom w:val="single" w:sz="6" w:space="0" w:color="FFFFFF"/>
              <w:right w:val="single" w:sz="6" w:space="0" w:color="000000"/>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tc>
        <w:tc>
          <w:tcPr>
            <w:tcW w:w="5400" w:type="dxa"/>
            <w:tcBorders>
              <w:top w:val="single" w:sz="6" w:space="0" w:color="000000"/>
              <w:left w:val="single" w:sz="6" w:space="0" w:color="000000"/>
              <w:bottom w:val="single" w:sz="6" w:space="0" w:color="FFFFFF"/>
              <w:right w:val="single" w:sz="6" w:space="0" w:color="FFFFFF"/>
            </w:tcBorders>
            <w:tcMar>
              <w:top w:w="105" w:type="dxa"/>
              <w:left w:w="105" w:type="dxa"/>
              <w:bottom w:w="105" w:type="dxa"/>
              <w:right w:w="105" w:type="dxa"/>
            </w:tcMar>
            <w:hideMark/>
          </w:tcPr>
          <w:p w:rsidR="005D5202" w:rsidRPr="005D5202" w:rsidRDefault="005D5202" w:rsidP="005D5202">
            <w:pPr>
              <w:spacing w:after="0" w:line="240" w:lineRule="auto"/>
              <w:rPr>
                <w:rFonts w:asciiTheme="majorHAnsi" w:eastAsia="Times New Roman" w:hAnsiTheme="majorHAnsi" w:cs="Times New Roman"/>
                <w:sz w:val="24"/>
                <w:szCs w:val="24"/>
              </w:rPr>
            </w:pPr>
          </w:p>
        </w:tc>
      </w:tr>
    </w:tbl>
    <w:p w:rsidR="005D5202" w:rsidRPr="005D5202" w:rsidRDefault="005D5202" w:rsidP="005D5202">
      <w:pPr>
        <w:spacing w:after="0" w:line="240" w:lineRule="auto"/>
        <w:rPr>
          <w:rFonts w:asciiTheme="majorHAnsi" w:eastAsia="Times New Roman" w:hAnsiTheme="majorHAnsi" w:cs="Times New Roman"/>
          <w:sz w:val="24"/>
          <w:szCs w:val="24"/>
        </w:rPr>
      </w:pPr>
    </w:p>
    <w:p w:rsidR="00990B33" w:rsidRPr="005D5202" w:rsidRDefault="00990B33">
      <w:pPr>
        <w:rPr>
          <w:rFonts w:asciiTheme="majorHAnsi" w:hAnsiTheme="majorHAnsi"/>
        </w:rPr>
      </w:pPr>
    </w:p>
    <w:sectPr w:rsidR="00990B33" w:rsidRPr="005D5202" w:rsidSect="005D5202">
      <w:pgSz w:w="12240" w:h="15840"/>
      <w:pgMar w:top="720" w:right="720" w:bottom="9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B7ED4"/>
    <w:multiLevelType w:val="multilevel"/>
    <w:tmpl w:val="DE30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C313BF8"/>
    <w:multiLevelType w:val="multilevel"/>
    <w:tmpl w:val="B8B0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D5202"/>
    <w:rsid w:val="000413FE"/>
    <w:rsid w:val="00256300"/>
    <w:rsid w:val="00274701"/>
    <w:rsid w:val="002C6CD9"/>
    <w:rsid w:val="004076F2"/>
    <w:rsid w:val="004B7546"/>
    <w:rsid w:val="005D5202"/>
    <w:rsid w:val="00621295"/>
    <w:rsid w:val="008E3817"/>
    <w:rsid w:val="00990B33"/>
    <w:rsid w:val="00D135D3"/>
    <w:rsid w:val="00D36EEF"/>
    <w:rsid w:val="00DC1E88"/>
    <w:rsid w:val="00E014F2"/>
    <w:rsid w:val="00FD1D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6F2"/>
  </w:style>
  <w:style w:type="paragraph" w:styleId="Heading3">
    <w:name w:val="heading 3"/>
    <w:basedOn w:val="Normal"/>
    <w:link w:val="Heading3Char"/>
    <w:uiPriority w:val="9"/>
    <w:qFormat/>
    <w:rsid w:val="005D520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5202"/>
    <w:rPr>
      <w:rFonts w:ascii="Times New Roman" w:eastAsia="Times New Roman" w:hAnsi="Times New Roman" w:cs="Times New Roman"/>
      <w:b/>
      <w:bCs/>
      <w:sz w:val="27"/>
      <w:szCs w:val="27"/>
    </w:rPr>
  </w:style>
  <w:style w:type="paragraph" w:styleId="NormalWeb">
    <w:name w:val="Normal (Web)"/>
    <w:basedOn w:val="Normal"/>
    <w:uiPriority w:val="99"/>
    <w:unhideWhenUsed/>
    <w:rsid w:val="005D52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D5202"/>
    <w:rPr>
      <w:color w:val="0000FF"/>
      <w:u w:val="single"/>
    </w:rPr>
  </w:style>
  <w:style w:type="paragraph" w:styleId="BalloonText">
    <w:name w:val="Balloon Text"/>
    <w:basedOn w:val="Normal"/>
    <w:link w:val="BalloonTextChar"/>
    <w:uiPriority w:val="99"/>
    <w:semiHidden/>
    <w:unhideWhenUsed/>
    <w:rsid w:val="005D5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2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2453965">
      <w:bodyDiv w:val="1"/>
      <w:marLeft w:val="0"/>
      <w:marRight w:val="0"/>
      <w:marTop w:val="0"/>
      <w:marBottom w:val="0"/>
      <w:divBdr>
        <w:top w:val="none" w:sz="0" w:space="0" w:color="auto"/>
        <w:left w:val="none" w:sz="0" w:space="0" w:color="auto"/>
        <w:bottom w:val="none" w:sz="0" w:space="0" w:color="auto"/>
        <w:right w:val="none" w:sz="0" w:space="0" w:color="auto"/>
      </w:divBdr>
      <w:divsChild>
        <w:div w:id="1030380443">
          <w:marLeft w:val="0"/>
          <w:marRight w:val="0"/>
          <w:marTop w:val="0"/>
          <w:marBottom w:val="0"/>
          <w:divBdr>
            <w:top w:val="none" w:sz="0" w:space="0" w:color="auto"/>
            <w:left w:val="none" w:sz="0" w:space="0" w:color="auto"/>
            <w:bottom w:val="none" w:sz="0" w:space="0" w:color="auto"/>
            <w:right w:val="none" w:sz="0" w:space="0" w:color="auto"/>
          </w:divBdr>
          <w:divsChild>
            <w:div w:id="1956598078">
              <w:marLeft w:val="0"/>
              <w:marRight w:val="0"/>
              <w:marTop w:val="0"/>
              <w:marBottom w:val="0"/>
              <w:divBdr>
                <w:top w:val="none" w:sz="0" w:space="0" w:color="auto"/>
                <w:left w:val="none" w:sz="0" w:space="0" w:color="auto"/>
                <w:bottom w:val="none" w:sz="0" w:space="0" w:color="auto"/>
                <w:right w:val="none" w:sz="0" w:space="0" w:color="auto"/>
              </w:divBdr>
            </w:div>
            <w:div w:id="1265846454">
              <w:marLeft w:val="0"/>
              <w:marRight w:val="0"/>
              <w:marTop w:val="0"/>
              <w:marBottom w:val="0"/>
              <w:divBdr>
                <w:top w:val="none" w:sz="0" w:space="0" w:color="auto"/>
                <w:left w:val="none" w:sz="0" w:space="0" w:color="auto"/>
                <w:bottom w:val="none" w:sz="0" w:space="0" w:color="auto"/>
                <w:right w:val="none" w:sz="0" w:space="0" w:color="auto"/>
              </w:divBdr>
            </w:div>
            <w:div w:id="339818118">
              <w:marLeft w:val="0"/>
              <w:marRight w:val="0"/>
              <w:marTop w:val="0"/>
              <w:marBottom w:val="0"/>
              <w:divBdr>
                <w:top w:val="none" w:sz="0" w:space="0" w:color="auto"/>
                <w:left w:val="none" w:sz="0" w:space="0" w:color="auto"/>
                <w:bottom w:val="none" w:sz="0" w:space="0" w:color="auto"/>
                <w:right w:val="none" w:sz="0" w:space="0" w:color="auto"/>
              </w:divBdr>
            </w:div>
          </w:divsChild>
        </w:div>
        <w:div w:id="739139805">
          <w:marLeft w:val="0"/>
          <w:marRight w:val="0"/>
          <w:marTop w:val="0"/>
          <w:marBottom w:val="0"/>
          <w:divBdr>
            <w:top w:val="none" w:sz="0" w:space="0" w:color="auto"/>
            <w:left w:val="none" w:sz="0" w:space="0" w:color="auto"/>
            <w:bottom w:val="none" w:sz="0" w:space="0" w:color="auto"/>
            <w:right w:val="none" w:sz="0" w:space="0" w:color="auto"/>
          </w:divBdr>
          <w:divsChild>
            <w:div w:id="1657107917">
              <w:marLeft w:val="0"/>
              <w:marRight w:val="0"/>
              <w:marTop w:val="0"/>
              <w:marBottom w:val="0"/>
              <w:divBdr>
                <w:top w:val="none" w:sz="0" w:space="0" w:color="auto"/>
                <w:left w:val="none" w:sz="0" w:space="0" w:color="auto"/>
                <w:bottom w:val="none" w:sz="0" w:space="0" w:color="auto"/>
                <w:right w:val="none" w:sz="0" w:space="0" w:color="auto"/>
              </w:divBdr>
            </w:div>
            <w:div w:id="1694914126">
              <w:marLeft w:val="0"/>
              <w:marRight w:val="0"/>
              <w:marTop w:val="0"/>
              <w:marBottom w:val="0"/>
              <w:divBdr>
                <w:top w:val="none" w:sz="0" w:space="0" w:color="auto"/>
                <w:left w:val="none" w:sz="0" w:space="0" w:color="auto"/>
                <w:bottom w:val="none" w:sz="0" w:space="0" w:color="auto"/>
                <w:right w:val="none" w:sz="0" w:space="0" w:color="auto"/>
              </w:divBdr>
            </w:div>
            <w:div w:id="244926299">
              <w:marLeft w:val="0"/>
              <w:marRight w:val="0"/>
              <w:marTop w:val="0"/>
              <w:marBottom w:val="0"/>
              <w:divBdr>
                <w:top w:val="none" w:sz="0" w:space="0" w:color="auto"/>
                <w:left w:val="none" w:sz="0" w:space="0" w:color="auto"/>
                <w:bottom w:val="none" w:sz="0" w:space="0" w:color="auto"/>
                <w:right w:val="none" w:sz="0" w:space="0" w:color="auto"/>
              </w:divBdr>
            </w:div>
            <w:div w:id="267353533">
              <w:marLeft w:val="0"/>
              <w:marRight w:val="0"/>
              <w:marTop w:val="0"/>
              <w:marBottom w:val="0"/>
              <w:divBdr>
                <w:top w:val="none" w:sz="0" w:space="0" w:color="auto"/>
                <w:left w:val="none" w:sz="0" w:space="0" w:color="auto"/>
                <w:bottom w:val="none" w:sz="0" w:space="0" w:color="auto"/>
                <w:right w:val="none" w:sz="0" w:space="0" w:color="auto"/>
              </w:divBdr>
            </w:div>
            <w:div w:id="1799298744">
              <w:marLeft w:val="0"/>
              <w:marRight w:val="0"/>
              <w:marTop w:val="0"/>
              <w:marBottom w:val="0"/>
              <w:divBdr>
                <w:top w:val="none" w:sz="0" w:space="0" w:color="auto"/>
                <w:left w:val="none" w:sz="0" w:space="0" w:color="auto"/>
                <w:bottom w:val="none" w:sz="0" w:space="0" w:color="auto"/>
                <w:right w:val="none" w:sz="0" w:space="0" w:color="auto"/>
              </w:divBdr>
            </w:div>
            <w:div w:id="398603383">
              <w:marLeft w:val="0"/>
              <w:marRight w:val="0"/>
              <w:marTop w:val="0"/>
              <w:marBottom w:val="0"/>
              <w:divBdr>
                <w:top w:val="none" w:sz="0" w:space="0" w:color="auto"/>
                <w:left w:val="none" w:sz="0" w:space="0" w:color="auto"/>
                <w:bottom w:val="none" w:sz="0" w:space="0" w:color="auto"/>
                <w:right w:val="none" w:sz="0" w:space="0" w:color="auto"/>
              </w:divBdr>
            </w:div>
            <w:div w:id="1173760879">
              <w:marLeft w:val="0"/>
              <w:marRight w:val="0"/>
              <w:marTop w:val="0"/>
              <w:marBottom w:val="0"/>
              <w:divBdr>
                <w:top w:val="none" w:sz="0" w:space="0" w:color="auto"/>
                <w:left w:val="none" w:sz="0" w:space="0" w:color="auto"/>
                <w:bottom w:val="none" w:sz="0" w:space="0" w:color="auto"/>
                <w:right w:val="none" w:sz="0" w:space="0" w:color="auto"/>
              </w:divBdr>
            </w:div>
            <w:div w:id="1762948838">
              <w:marLeft w:val="0"/>
              <w:marRight w:val="0"/>
              <w:marTop w:val="0"/>
              <w:marBottom w:val="0"/>
              <w:divBdr>
                <w:top w:val="none" w:sz="0" w:space="0" w:color="auto"/>
                <w:left w:val="none" w:sz="0" w:space="0" w:color="auto"/>
                <w:bottom w:val="none" w:sz="0" w:space="0" w:color="auto"/>
                <w:right w:val="none" w:sz="0" w:space="0" w:color="auto"/>
              </w:divBdr>
            </w:div>
            <w:div w:id="176385384">
              <w:marLeft w:val="0"/>
              <w:marRight w:val="0"/>
              <w:marTop w:val="0"/>
              <w:marBottom w:val="0"/>
              <w:divBdr>
                <w:top w:val="none" w:sz="0" w:space="0" w:color="auto"/>
                <w:left w:val="none" w:sz="0" w:space="0" w:color="auto"/>
                <w:bottom w:val="none" w:sz="0" w:space="0" w:color="auto"/>
                <w:right w:val="none" w:sz="0" w:space="0" w:color="auto"/>
              </w:divBdr>
            </w:div>
            <w:div w:id="1494685862">
              <w:marLeft w:val="0"/>
              <w:marRight w:val="0"/>
              <w:marTop w:val="0"/>
              <w:marBottom w:val="0"/>
              <w:divBdr>
                <w:top w:val="none" w:sz="0" w:space="0" w:color="auto"/>
                <w:left w:val="none" w:sz="0" w:space="0" w:color="auto"/>
                <w:bottom w:val="none" w:sz="0" w:space="0" w:color="auto"/>
                <w:right w:val="none" w:sz="0" w:space="0" w:color="auto"/>
              </w:divBdr>
            </w:div>
          </w:divsChild>
        </w:div>
        <w:div w:id="702292070">
          <w:marLeft w:val="0"/>
          <w:marRight w:val="0"/>
          <w:marTop w:val="0"/>
          <w:marBottom w:val="0"/>
          <w:divBdr>
            <w:top w:val="none" w:sz="0" w:space="0" w:color="auto"/>
            <w:left w:val="none" w:sz="0" w:space="0" w:color="auto"/>
            <w:bottom w:val="none" w:sz="0" w:space="0" w:color="auto"/>
            <w:right w:val="none" w:sz="0" w:space="0" w:color="auto"/>
          </w:divBdr>
        </w:div>
        <w:div w:id="2028947592">
          <w:marLeft w:val="0"/>
          <w:marRight w:val="0"/>
          <w:marTop w:val="0"/>
          <w:marBottom w:val="0"/>
          <w:divBdr>
            <w:top w:val="none" w:sz="0" w:space="0" w:color="auto"/>
            <w:left w:val="none" w:sz="0" w:space="0" w:color="auto"/>
            <w:bottom w:val="none" w:sz="0" w:space="0" w:color="auto"/>
            <w:right w:val="none" w:sz="0" w:space="0" w:color="auto"/>
          </w:divBdr>
        </w:div>
        <w:div w:id="930511660">
          <w:marLeft w:val="0"/>
          <w:marRight w:val="0"/>
          <w:marTop w:val="0"/>
          <w:marBottom w:val="0"/>
          <w:divBdr>
            <w:top w:val="none" w:sz="0" w:space="0" w:color="auto"/>
            <w:left w:val="none" w:sz="0" w:space="0" w:color="auto"/>
            <w:bottom w:val="none" w:sz="0" w:space="0" w:color="auto"/>
            <w:right w:val="none" w:sz="0" w:space="0" w:color="auto"/>
          </w:divBdr>
        </w:div>
        <w:div w:id="1937324021">
          <w:marLeft w:val="0"/>
          <w:marRight w:val="0"/>
          <w:marTop w:val="0"/>
          <w:marBottom w:val="0"/>
          <w:divBdr>
            <w:top w:val="none" w:sz="0" w:space="0" w:color="auto"/>
            <w:left w:val="none" w:sz="0" w:space="0" w:color="auto"/>
            <w:bottom w:val="none" w:sz="0" w:space="0" w:color="auto"/>
            <w:right w:val="none" w:sz="0" w:space="0" w:color="auto"/>
          </w:divBdr>
        </w:div>
        <w:div w:id="1571233455">
          <w:marLeft w:val="0"/>
          <w:marRight w:val="0"/>
          <w:marTop w:val="0"/>
          <w:marBottom w:val="0"/>
          <w:divBdr>
            <w:top w:val="none" w:sz="0" w:space="0" w:color="auto"/>
            <w:left w:val="none" w:sz="0" w:space="0" w:color="auto"/>
            <w:bottom w:val="none" w:sz="0" w:space="0" w:color="auto"/>
            <w:right w:val="none" w:sz="0" w:space="0" w:color="auto"/>
          </w:divBdr>
        </w:div>
        <w:div w:id="675158440">
          <w:marLeft w:val="0"/>
          <w:marRight w:val="0"/>
          <w:marTop w:val="0"/>
          <w:marBottom w:val="0"/>
          <w:divBdr>
            <w:top w:val="none" w:sz="0" w:space="0" w:color="auto"/>
            <w:left w:val="none" w:sz="0" w:space="0" w:color="auto"/>
            <w:bottom w:val="none" w:sz="0" w:space="0" w:color="auto"/>
            <w:right w:val="none" w:sz="0" w:space="0" w:color="auto"/>
          </w:divBdr>
        </w:div>
        <w:div w:id="1505974782">
          <w:marLeft w:val="0"/>
          <w:marRight w:val="0"/>
          <w:marTop w:val="0"/>
          <w:marBottom w:val="0"/>
          <w:divBdr>
            <w:top w:val="none" w:sz="0" w:space="0" w:color="auto"/>
            <w:left w:val="none" w:sz="0" w:space="0" w:color="auto"/>
            <w:bottom w:val="none" w:sz="0" w:space="0" w:color="auto"/>
            <w:right w:val="none" w:sz="0" w:space="0" w:color="auto"/>
          </w:divBdr>
        </w:div>
        <w:div w:id="5258649">
          <w:marLeft w:val="0"/>
          <w:marRight w:val="0"/>
          <w:marTop w:val="0"/>
          <w:marBottom w:val="0"/>
          <w:divBdr>
            <w:top w:val="none" w:sz="0" w:space="0" w:color="auto"/>
            <w:left w:val="none" w:sz="0" w:space="0" w:color="auto"/>
            <w:bottom w:val="none" w:sz="0" w:space="0" w:color="auto"/>
            <w:right w:val="none" w:sz="0" w:space="0" w:color="auto"/>
          </w:divBdr>
        </w:div>
        <w:div w:id="1060714435">
          <w:marLeft w:val="0"/>
          <w:marRight w:val="0"/>
          <w:marTop w:val="0"/>
          <w:marBottom w:val="0"/>
          <w:divBdr>
            <w:top w:val="none" w:sz="0" w:space="0" w:color="auto"/>
            <w:left w:val="none" w:sz="0" w:space="0" w:color="auto"/>
            <w:bottom w:val="none" w:sz="0" w:space="0" w:color="auto"/>
            <w:right w:val="none" w:sz="0" w:space="0" w:color="auto"/>
          </w:divBdr>
        </w:div>
        <w:div w:id="1205555366">
          <w:marLeft w:val="0"/>
          <w:marRight w:val="0"/>
          <w:marTop w:val="0"/>
          <w:marBottom w:val="0"/>
          <w:divBdr>
            <w:top w:val="none" w:sz="0" w:space="0" w:color="auto"/>
            <w:left w:val="none" w:sz="0" w:space="0" w:color="auto"/>
            <w:bottom w:val="none" w:sz="0" w:space="0" w:color="auto"/>
            <w:right w:val="none" w:sz="0" w:space="0" w:color="auto"/>
          </w:divBdr>
        </w:div>
        <w:div w:id="32122645">
          <w:marLeft w:val="0"/>
          <w:marRight w:val="0"/>
          <w:marTop w:val="0"/>
          <w:marBottom w:val="0"/>
          <w:divBdr>
            <w:top w:val="none" w:sz="0" w:space="0" w:color="auto"/>
            <w:left w:val="none" w:sz="0" w:space="0" w:color="auto"/>
            <w:bottom w:val="none" w:sz="0" w:space="0" w:color="auto"/>
            <w:right w:val="none" w:sz="0" w:space="0" w:color="auto"/>
          </w:divBdr>
        </w:div>
        <w:div w:id="1480078664">
          <w:marLeft w:val="0"/>
          <w:marRight w:val="0"/>
          <w:marTop w:val="0"/>
          <w:marBottom w:val="0"/>
          <w:divBdr>
            <w:top w:val="none" w:sz="0" w:space="0" w:color="auto"/>
            <w:left w:val="none" w:sz="0" w:space="0" w:color="auto"/>
            <w:bottom w:val="none" w:sz="0" w:space="0" w:color="auto"/>
            <w:right w:val="none" w:sz="0" w:space="0" w:color="auto"/>
          </w:divBdr>
        </w:div>
        <w:div w:id="690572465">
          <w:marLeft w:val="0"/>
          <w:marRight w:val="0"/>
          <w:marTop w:val="0"/>
          <w:marBottom w:val="0"/>
          <w:divBdr>
            <w:top w:val="none" w:sz="0" w:space="0" w:color="auto"/>
            <w:left w:val="none" w:sz="0" w:space="0" w:color="auto"/>
            <w:bottom w:val="none" w:sz="0" w:space="0" w:color="auto"/>
            <w:right w:val="none" w:sz="0" w:space="0" w:color="auto"/>
          </w:divBdr>
        </w:div>
        <w:div w:id="1091850725">
          <w:marLeft w:val="0"/>
          <w:marRight w:val="0"/>
          <w:marTop w:val="0"/>
          <w:marBottom w:val="0"/>
          <w:divBdr>
            <w:top w:val="none" w:sz="0" w:space="0" w:color="auto"/>
            <w:left w:val="none" w:sz="0" w:space="0" w:color="auto"/>
            <w:bottom w:val="none" w:sz="0" w:space="0" w:color="auto"/>
            <w:right w:val="none" w:sz="0" w:space="0" w:color="auto"/>
          </w:divBdr>
        </w:div>
        <w:div w:id="606817029">
          <w:marLeft w:val="0"/>
          <w:marRight w:val="0"/>
          <w:marTop w:val="0"/>
          <w:marBottom w:val="0"/>
          <w:divBdr>
            <w:top w:val="none" w:sz="0" w:space="0" w:color="auto"/>
            <w:left w:val="none" w:sz="0" w:space="0" w:color="auto"/>
            <w:bottom w:val="none" w:sz="0" w:space="0" w:color="auto"/>
            <w:right w:val="none" w:sz="0" w:space="0" w:color="auto"/>
          </w:divBdr>
          <w:divsChild>
            <w:div w:id="1299341800">
              <w:marLeft w:val="0"/>
              <w:marRight w:val="0"/>
              <w:marTop w:val="0"/>
              <w:marBottom w:val="0"/>
              <w:divBdr>
                <w:top w:val="none" w:sz="0" w:space="0" w:color="auto"/>
                <w:left w:val="none" w:sz="0" w:space="0" w:color="auto"/>
                <w:bottom w:val="none" w:sz="0" w:space="0" w:color="auto"/>
                <w:right w:val="none" w:sz="0" w:space="0" w:color="auto"/>
              </w:divBdr>
            </w:div>
          </w:divsChild>
        </w:div>
        <w:div w:id="264046878">
          <w:marLeft w:val="0"/>
          <w:marRight w:val="80"/>
          <w:marTop w:val="0"/>
          <w:marBottom w:val="0"/>
          <w:divBdr>
            <w:top w:val="none" w:sz="0" w:space="0" w:color="auto"/>
            <w:left w:val="none" w:sz="0" w:space="0" w:color="auto"/>
            <w:bottom w:val="none" w:sz="0" w:space="0" w:color="auto"/>
            <w:right w:val="none" w:sz="0" w:space="0" w:color="auto"/>
          </w:divBdr>
        </w:div>
        <w:div w:id="734426584">
          <w:marLeft w:val="0"/>
          <w:marRight w:val="0"/>
          <w:marTop w:val="0"/>
          <w:marBottom w:val="0"/>
          <w:divBdr>
            <w:top w:val="none" w:sz="0" w:space="0" w:color="auto"/>
            <w:left w:val="none" w:sz="0" w:space="0" w:color="auto"/>
            <w:bottom w:val="none" w:sz="0" w:space="0" w:color="auto"/>
            <w:right w:val="none" w:sz="0" w:space="0" w:color="auto"/>
          </w:divBdr>
          <w:divsChild>
            <w:div w:id="1223445815">
              <w:marLeft w:val="0"/>
              <w:marRight w:val="0"/>
              <w:marTop w:val="0"/>
              <w:marBottom w:val="0"/>
              <w:divBdr>
                <w:top w:val="none" w:sz="0" w:space="0" w:color="auto"/>
                <w:left w:val="none" w:sz="0" w:space="0" w:color="auto"/>
                <w:bottom w:val="none" w:sz="0" w:space="0" w:color="auto"/>
                <w:right w:val="none" w:sz="0" w:space="0" w:color="auto"/>
              </w:divBdr>
            </w:div>
            <w:div w:id="1618489318">
              <w:marLeft w:val="0"/>
              <w:marRight w:val="0"/>
              <w:marTop w:val="0"/>
              <w:marBottom w:val="0"/>
              <w:divBdr>
                <w:top w:val="none" w:sz="0" w:space="0" w:color="auto"/>
                <w:left w:val="none" w:sz="0" w:space="0" w:color="auto"/>
                <w:bottom w:val="none" w:sz="0" w:space="0" w:color="auto"/>
                <w:right w:val="none" w:sz="0" w:space="0" w:color="auto"/>
              </w:divBdr>
            </w:div>
            <w:div w:id="234050058">
              <w:marLeft w:val="0"/>
              <w:marRight w:val="0"/>
              <w:marTop w:val="0"/>
              <w:marBottom w:val="0"/>
              <w:divBdr>
                <w:top w:val="none" w:sz="0" w:space="0" w:color="auto"/>
                <w:left w:val="none" w:sz="0" w:space="0" w:color="auto"/>
                <w:bottom w:val="none" w:sz="0" w:space="0" w:color="auto"/>
                <w:right w:val="none" w:sz="0" w:space="0" w:color="auto"/>
              </w:divBdr>
            </w:div>
            <w:div w:id="1514567897">
              <w:marLeft w:val="0"/>
              <w:marRight w:val="0"/>
              <w:marTop w:val="0"/>
              <w:marBottom w:val="0"/>
              <w:divBdr>
                <w:top w:val="none" w:sz="0" w:space="0" w:color="auto"/>
                <w:left w:val="none" w:sz="0" w:space="0" w:color="auto"/>
                <w:bottom w:val="none" w:sz="0" w:space="0" w:color="auto"/>
                <w:right w:val="none" w:sz="0" w:space="0" w:color="auto"/>
              </w:divBdr>
            </w:div>
            <w:div w:id="1213738695">
              <w:marLeft w:val="0"/>
              <w:marRight w:val="0"/>
              <w:marTop w:val="0"/>
              <w:marBottom w:val="0"/>
              <w:divBdr>
                <w:top w:val="none" w:sz="0" w:space="0" w:color="auto"/>
                <w:left w:val="none" w:sz="0" w:space="0" w:color="auto"/>
                <w:bottom w:val="none" w:sz="0" w:space="0" w:color="auto"/>
                <w:right w:val="none" w:sz="0" w:space="0" w:color="auto"/>
              </w:divBdr>
            </w:div>
            <w:div w:id="242297530">
              <w:marLeft w:val="0"/>
              <w:marRight w:val="0"/>
              <w:marTop w:val="0"/>
              <w:marBottom w:val="0"/>
              <w:divBdr>
                <w:top w:val="none" w:sz="0" w:space="0" w:color="auto"/>
                <w:left w:val="none" w:sz="0" w:space="0" w:color="auto"/>
                <w:bottom w:val="none" w:sz="0" w:space="0" w:color="auto"/>
                <w:right w:val="none" w:sz="0" w:space="0" w:color="auto"/>
              </w:divBdr>
            </w:div>
          </w:divsChild>
        </w:div>
        <w:div w:id="224612418">
          <w:marLeft w:val="0"/>
          <w:marRight w:val="80"/>
          <w:marTop w:val="0"/>
          <w:marBottom w:val="0"/>
          <w:divBdr>
            <w:top w:val="none" w:sz="0" w:space="0" w:color="auto"/>
            <w:left w:val="none" w:sz="0" w:space="0" w:color="auto"/>
            <w:bottom w:val="none" w:sz="0" w:space="0" w:color="auto"/>
            <w:right w:val="none" w:sz="0" w:space="0" w:color="auto"/>
          </w:divBdr>
        </w:div>
        <w:div w:id="1125393181">
          <w:marLeft w:val="0"/>
          <w:marRight w:val="0"/>
          <w:marTop w:val="0"/>
          <w:marBottom w:val="0"/>
          <w:divBdr>
            <w:top w:val="none" w:sz="0" w:space="0" w:color="auto"/>
            <w:left w:val="none" w:sz="0" w:space="0" w:color="auto"/>
            <w:bottom w:val="none" w:sz="0" w:space="0" w:color="auto"/>
            <w:right w:val="none" w:sz="0" w:space="0" w:color="auto"/>
          </w:divBdr>
          <w:divsChild>
            <w:div w:id="548490696">
              <w:marLeft w:val="0"/>
              <w:marRight w:val="0"/>
              <w:marTop w:val="0"/>
              <w:marBottom w:val="0"/>
              <w:divBdr>
                <w:top w:val="none" w:sz="0" w:space="0" w:color="auto"/>
                <w:left w:val="none" w:sz="0" w:space="0" w:color="auto"/>
                <w:bottom w:val="none" w:sz="0" w:space="0" w:color="auto"/>
                <w:right w:val="none" w:sz="0" w:space="0" w:color="auto"/>
              </w:divBdr>
            </w:div>
            <w:div w:id="38019380">
              <w:marLeft w:val="0"/>
              <w:marRight w:val="0"/>
              <w:marTop w:val="0"/>
              <w:marBottom w:val="0"/>
              <w:divBdr>
                <w:top w:val="none" w:sz="0" w:space="0" w:color="auto"/>
                <w:left w:val="none" w:sz="0" w:space="0" w:color="auto"/>
                <w:bottom w:val="none" w:sz="0" w:space="0" w:color="auto"/>
                <w:right w:val="none" w:sz="0" w:space="0" w:color="auto"/>
              </w:divBdr>
            </w:div>
            <w:div w:id="1234194089">
              <w:marLeft w:val="0"/>
              <w:marRight w:val="0"/>
              <w:marTop w:val="0"/>
              <w:marBottom w:val="0"/>
              <w:divBdr>
                <w:top w:val="none" w:sz="0" w:space="0" w:color="auto"/>
                <w:left w:val="none" w:sz="0" w:space="0" w:color="auto"/>
                <w:bottom w:val="none" w:sz="0" w:space="0" w:color="auto"/>
                <w:right w:val="none" w:sz="0" w:space="0" w:color="auto"/>
              </w:divBdr>
            </w:div>
            <w:div w:id="1428965181">
              <w:marLeft w:val="0"/>
              <w:marRight w:val="0"/>
              <w:marTop w:val="0"/>
              <w:marBottom w:val="0"/>
              <w:divBdr>
                <w:top w:val="none" w:sz="0" w:space="0" w:color="auto"/>
                <w:left w:val="none" w:sz="0" w:space="0" w:color="auto"/>
                <w:bottom w:val="none" w:sz="0" w:space="0" w:color="auto"/>
                <w:right w:val="none" w:sz="0" w:space="0" w:color="auto"/>
              </w:divBdr>
            </w:div>
            <w:div w:id="2059549794">
              <w:marLeft w:val="0"/>
              <w:marRight w:val="0"/>
              <w:marTop w:val="0"/>
              <w:marBottom w:val="0"/>
              <w:divBdr>
                <w:top w:val="none" w:sz="0" w:space="0" w:color="auto"/>
                <w:left w:val="none" w:sz="0" w:space="0" w:color="auto"/>
                <w:bottom w:val="none" w:sz="0" w:space="0" w:color="auto"/>
                <w:right w:val="none" w:sz="0" w:space="0" w:color="auto"/>
              </w:divBdr>
            </w:div>
            <w:div w:id="162817163">
              <w:marLeft w:val="0"/>
              <w:marRight w:val="0"/>
              <w:marTop w:val="0"/>
              <w:marBottom w:val="0"/>
              <w:divBdr>
                <w:top w:val="none" w:sz="0" w:space="0" w:color="auto"/>
                <w:left w:val="none" w:sz="0" w:space="0" w:color="auto"/>
                <w:bottom w:val="none" w:sz="0" w:space="0" w:color="auto"/>
                <w:right w:val="none" w:sz="0" w:space="0" w:color="auto"/>
              </w:divBdr>
            </w:div>
            <w:div w:id="1318457463">
              <w:marLeft w:val="0"/>
              <w:marRight w:val="0"/>
              <w:marTop w:val="0"/>
              <w:marBottom w:val="0"/>
              <w:divBdr>
                <w:top w:val="none" w:sz="0" w:space="0" w:color="auto"/>
                <w:left w:val="none" w:sz="0" w:space="0" w:color="auto"/>
                <w:bottom w:val="none" w:sz="0" w:space="0" w:color="auto"/>
                <w:right w:val="none" w:sz="0" w:space="0" w:color="auto"/>
              </w:divBdr>
            </w:div>
            <w:div w:id="781731168">
              <w:marLeft w:val="0"/>
              <w:marRight w:val="0"/>
              <w:marTop w:val="0"/>
              <w:marBottom w:val="0"/>
              <w:divBdr>
                <w:top w:val="none" w:sz="0" w:space="0" w:color="auto"/>
                <w:left w:val="none" w:sz="0" w:space="0" w:color="auto"/>
                <w:bottom w:val="none" w:sz="0" w:space="0" w:color="auto"/>
                <w:right w:val="none" w:sz="0" w:space="0" w:color="auto"/>
              </w:divBdr>
            </w:div>
            <w:div w:id="179854764">
              <w:marLeft w:val="0"/>
              <w:marRight w:val="0"/>
              <w:marTop w:val="0"/>
              <w:marBottom w:val="0"/>
              <w:divBdr>
                <w:top w:val="none" w:sz="0" w:space="0" w:color="auto"/>
                <w:left w:val="none" w:sz="0" w:space="0" w:color="auto"/>
                <w:bottom w:val="none" w:sz="0" w:space="0" w:color="auto"/>
                <w:right w:val="none" w:sz="0" w:space="0" w:color="auto"/>
              </w:divBdr>
            </w:div>
          </w:divsChild>
        </w:div>
        <w:div w:id="356586720">
          <w:marLeft w:val="0"/>
          <w:marRight w:val="0"/>
          <w:marTop w:val="0"/>
          <w:marBottom w:val="0"/>
          <w:divBdr>
            <w:top w:val="none" w:sz="0" w:space="0" w:color="auto"/>
            <w:left w:val="none" w:sz="0" w:space="0" w:color="auto"/>
            <w:bottom w:val="none" w:sz="0" w:space="0" w:color="auto"/>
            <w:right w:val="none" w:sz="0" w:space="0" w:color="auto"/>
          </w:divBdr>
        </w:div>
        <w:div w:id="1435056658">
          <w:marLeft w:val="0"/>
          <w:marRight w:val="0"/>
          <w:marTop w:val="0"/>
          <w:marBottom w:val="0"/>
          <w:divBdr>
            <w:top w:val="none" w:sz="0" w:space="0" w:color="auto"/>
            <w:left w:val="none" w:sz="0" w:space="0" w:color="auto"/>
            <w:bottom w:val="none" w:sz="0" w:space="0" w:color="auto"/>
            <w:right w:val="none" w:sz="0" w:space="0" w:color="auto"/>
          </w:divBdr>
        </w:div>
        <w:div w:id="1554727885">
          <w:marLeft w:val="0"/>
          <w:marRight w:val="0"/>
          <w:marTop w:val="0"/>
          <w:marBottom w:val="0"/>
          <w:divBdr>
            <w:top w:val="none" w:sz="0" w:space="0" w:color="auto"/>
            <w:left w:val="none" w:sz="0" w:space="0" w:color="auto"/>
            <w:bottom w:val="none" w:sz="0" w:space="0" w:color="auto"/>
            <w:right w:val="none" w:sz="0" w:space="0" w:color="auto"/>
          </w:divBdr>
        </w:div>
        <w:div w:id="790172173">
          <w:marLeft w:val="0"/>
          <w:marRight w:val="80"/>
          <w:marTop w:val="0"/>
          <w:marBottom w:val="0"/>
          <w:divBdr>
            <w:top w:val="none" w:sz="0" w:space="0" w:color="auto"/>
            <w:left w:val="none" w:sz="0" w:space="0" w:color="auto"/>
            <w:bottom w:val="none" w:sz="0" w:space="0" w:color="auto"/>
            <w:right w:val="none" w:sz="0" w:space="0" w:color="auto"/>
          </w:divBdr>
        </w:div>
        <w:div w:id="2103140956">
          <w:marLeft w:val="0"/>
          <w:marRight w:val="0"/>
          <w:marTop w:val="0"/>
          <w:marBottom w:val="0"/>
          <w:divBdr>
            <w:top w:val="none" w:sz="0" w:space="0" w:color="auto"/>
            <w:left w:val="none" w:sz="0" w:space="0" w:color="auto"/>
            <w:bottom w:val="none" w:sz="0" w:space="0" w:color="auto"/>
            <w:right w:val="none" w:sz="0" w:space="0" w:color="auto"/>
          </w:divBdr>
        </w:div>
        <w:div w:id="40981483">
          <w:marLeft w:val="0"/>
          <w:marRight w:val="80"/>
          <w:marTop w:val="0"/>
          <w:marBottom w:val="0"/>
          <w:divBdr>
            <w:top w:val="none" w:sz="0" w:space="0" w:color="auto"/>
            <w:left w:val="none" w:sz="0" w:space="0" w:color="auto"/>
            <w:bottom w:val="none" w:sz="0" w:space="0" w:color="auto"/>
            <w:right w:val="none" w:sz="0" w:space="0" w:color="auto"/>
          </w:divBdr>
        </w:div>
        <w:div w:id="76288232">
          <w:marLeft w:val="0"/>
          <w:marRight w:val="0"/>
          <w:marTop w:val="0"/>
          <w:marBottom w:val="0"/>
          <w:divBdr>
            <w:top w:val="none" w:sz="0" w:space="0" w:color="auto"/>
            <w:left w:val="none" w:sz="0" w:space="0" w:color="auto"/>
            <w:bottom w:val="none" w:sz="0" w:space="0" w:color="auto"/>
            <w:right w:val="none" w:sz="0" w:space="0" w:color="auto"/>
          </w:divBdr>
        </w:div>
        <w:div w:id="474421595">
          <w:marLeft w:val="0"/>
          <w:marRight w:val="80"/>
          <w:marTop w:val="0"/>
          <w:marBottom w:val="0"/>
          <w:divBdr>
            <w:top w:val="none" w:sz="0" w:space="0" w:color="auto"/>
            <w:left w:val="none" w:sz="0" w:space="0" w:color="auto"/>
            <w:bottom w:val="none" w:sz="0" w:space="0" w:color="auto"/>
            <w:right w:val="none" w:sz="0" w:space="0" w:color="auto"/>
          </w:divBdr>
        </w:div>
        <w:div w:id="1105031595">
          <w:marLeft w:val="0"/>
          <w:marRight w:val="0"/>
          <w:marTop w:val="0"/>
          <w:marBottom w:val="0"/>
          <w:divBdr>
            <w:top w:val="none" w:sz="0" w:space="0" w:color="auto"/>
            <w:left w:val="none" w:sz="0" w:space="0" w:color="auto"/>
            <w:bottom w:val="none" w:sz="0" w:space="0" w:color="auto"/>
            <w:right w:val="none" w:sz="0" w:space="0" w:color="auto"/>
          </w:divBdr>
        </w:div>
        <w:div w:id="1228495799">
          <w:marLeft w:val="0"/>
          <w:marRight w:val="80"/>
          <w:marTop w:val="0"/>
          <w:marBottom w:val="0"/>
          <w:divBdr>
            <w:top w:val="none" w:sz="0" w:space="0" w:color="auto"/>
            <w:left w:val="none" w:sz="0" w:space="0" w:color="auto"/>
            <w:bottom w:val="none" w:sz="0" w:space="0" w:color="auto"/>
            <w:right w:val="none" w:sz="0" w:space="0" w:color="auto"/>
          </w:divBdr>
        </w:div>
        <w:div w:id="534461156">
          <w:marLeft w:val="0"/>
          <w:marRight w:val="0"/>
          <w:marTop w:val="0"/>
          <w:marBottom w:val="0"/>
          <w:divBdr>
            <w:top w:val="none" w:sz="0" w:space="0" w:color="auto"/>
            <w:left w:val="none" w:sz="0" w:space="0" w:color="auto"/>
            <w:bottom w:val="none" w:sz="0" w:space="0" w:color="auto"/>
            <w:right w:val="none" w:sz="0" w:space="0" w:color="auto"/>
          </w:divBdr>
        </w:div>
        <w:div w:id="1332445165">
          <w:marLeft w:val="0"/>
          <w:marRight w:val="80"/>
          <w:marTop w:val="0"/>
          <w:marBottom w:val="0"/>
          <w:divBdr>
            <w:top w:val="none" w:sz="0" w:space="0" w:color="auto"/>
            <w:left w:val="none" w:sz="0" w:space="0" w:color="auto"/>
            <w:bottom w:val="none" w:sz="0" w:space="0" w:color="auto"/>
            <w:right w:val="none" w:sz="0" w:space="0" w:color="auto"/>
          </w:divBdr>
        </w:div>
        <w:div w:id="1527329313">
          <w:marLeft w:val="0"/>
          <w:marRight w:val="80"/>
          <w:marTop w:val="0"/>
          <w:marBottom w:val="0"/>
          <w:divBdr>
            <w:top w:val="none" w:sz="0" w:space="0" w:color="auto"/>
            <w:left w:val="none" w:sz="0" w:space="0" w:color="auto"/>
            <w:bottom w:val="none" w:sz="0" w:space="0" w:color="auto"/>
            <w:right w:val="none" w:sz="0" w:space="0" w:color="auto"/>
          </w:divBdr>
        </w:div>
        <w:div w:id="1126898657">
          <w:marLeft w:val="0"/>
          <w:marRight w:val="80"/>
          <w:marTop w:val="0"/>
          <w:marBottom w:val="0"/>
          <w:divBdr>
            <w:top w:val="none" w:sz="0" w:space="0" w:color="auto"/>
            <w:left w:val="none" w:sz="0" w:space="0" w:color="auto"/>
            <w:bottom w:val="none" w:sz="0" w:space="0" w:color="auto"/>
            <w:right w:val="none" w:sz="0" w:space="0" w:color="auto"/>
          </w:divBdr>
        </w:div>
        <w:div w:id="240993020">
          <w:marLeft w:val="0"/>
          <w:marRight w:val="80"/>
          <w:marTop w:val="0"/>
          <w:marBottom w:val="0"/>
          <w:divBdr>
            <w:top w:val="none" w:sz="0" w:space="0" w:color="auto"/>
            <w:left w:val="none" w:sz="0" w:space="0" w:color="auto"/>
            <w:bottom w:val="none" w:sz="0" w:space="0" w:color="auto"/>
            <w:right w:val="none" w:sz="0" w:space="0" w:color="auto"/>
          </w:divBdr>
        </w:div>
        <w:div w:id="1374572476">
          <w:marLeft w:val="0"/>
          <w:marRight w:val="80"/>
          <w:marTop w:val="0"/>
          <w:marBottom w:val="0"/>
          <w:divBdr>
            <w:top w:val="none" w:sz="0" w:space="0" w:color="auto"/>
            <w:left w:val="none" w:sz="0" w:space="0" w:color="auto"/>
            <w:bottom w:val="none" w:sz="0" w:space="0" w:color="auto"/>
            <w:right w:val="none" w:sz="0" w:space="0" w:color="auto"/>
          </w:divBdr>
        </w:div>
        <w:div w:id="1857691447">
          <w:marLeft w:val="0"/>
          <w:marRight w:val="0"/>
          <w:marTop w:val="0"/>
          <w:marBottom w:val="0"/>
          <w:divBdr>
            <w:top w:val="none" w:sz="0" w:space="0" w:color="auto"/>
            <w:left w:val="none" w:sz="0" w:space="0" w:color="auto"/>
            <w:bottom w:val="none" w:sz="0" w:space="0" w:color="auto"/>
            <w:right w:val="none" w:sz="0" w:space="0" w:color="auto"/>
          </w:divBdr>
        </w:div>
        <w:div w:id="616791275">
          <w:marLeft w:val="0"/>
          <w:marRight w:val="0"/>
          <w:marTop w:val="0"/>
          <w:marBottom w:val="0"/>
          <w:divBdr>
            <w:top w:val="none" w:sz="0" w:space="0" w:color="auto"/>
            <w:left w:val="none" w:sz="0" w:space="0" w:color="auto"/>
            <w:bottom w:val="none" w:sz="0" w:space="0" w:color="auto"/>
            <w:right w:val="none" w:sz="0" w:space="0" w:color="auto"/>
          </w:divBdr>
        </w:div>
        <w:div w:id="1949122462">
          <w:marLeft w:val="0"/>
          <w:marRight w:val="0"/>
          <w:marTop w:val="0"/>
          <w:marBottom w:val="0"/>
          <w:divBdr>
            <w:top w:val="none" w:sz="0" w:space="0" w:color="auto"/>
            <w:left w:val="none" w:sz="0" w:space="0" w:color="auto"/>
            <w:bottom w:val="none" w:sz="0" w:space="0" w:color="auto"/>
            <w:right w:val="none" w:sz="0" w:space="0" w:color="auto"/>
          </w:divBdr>
        </w:div>
        <w:div w:id="610550453">
          <w:marLeft w:val="0"/>
          <w:marRight w:val="0"/>
          <w:marTop w:val="0"/>
          <w:marBottom w:val="0"/>
          <w:divBdr>
            <w:top w:val="none" w:sz="0" w:space="0" w:color="auto"/>
            <w:left w:val="none" w:sz="0" w:space="0" w:color="auto"/>
            <w:bottom w:val="none" w:sz="0" w:space="0" w:color="auto"/>
            <w:right w:val="none" w:sz="0" w:space="0" w:color="auto"/>
          </w:divBdr>
        </w:div>
        <w:div w:id="269824600">
          <w:marLeft w:val="0"/>
          <w:marRight w:val="0"/>
          <w:marTop w:val="0"/>
          <w:marBottom w:val="0"/>
          <w:divBdr>
            <w:top w:val="none" w:sz="0" w:space="0" w:color="auto"/>
            <w:left w:val="none" w:sz="0" w:space="0" w:color="auto"/>
            <w:bottom w:val="none" w:sz="0" w:space="0" w:color="auto"/>
            <w:right w:val="none" w:sz="0" w:space="0" w:color="auto"/>
          </w:divBdr>
          <w:divsChild>
            <w:div w:id="684400010">
              <w:marLeft w:val="0"/>
              <w:marRight w:val="0"/>
              <w:marTop w:val="0"/>
              <w:marBottom w:val="0"/>
              <w:divBdr>
                <w:top w:val="none" w:sz="0" w:space="0" w:color="auto"/>
                <w:left w:val="none" w:sz="0" w:space="0" w:color="auto"/>
                <w:bottom w:val="none" w:sz="0" w:space="0" w:color="auto"/>
                <w:right w:val="none" w:sz="0" w:space="0" w:color="auto"/>
              </w:divBdr>
            </w:div>
            <w:div w:id="983126029">
              <w:marLeft w:val="0"/>
              <w:marRight w:val="0"/>
              <w:marTop w:val="0"/>
              <w:marBottom w:val="0"/>
              <w:divBdr>
                <w:top w:val="none" w:sz="0" w:space="0" w:color="auto"/>
                <w:left w:val="none" w:sz="0" w:space="0" w:color="auto"/>
                <w:bottom w:val="none" w:sz="0" w:space="0" w:color="auto"/>
                <w:right w:val="none" w:sz="0" w:space="0" w:color="auto"/>
              </w:divBdr>
            </w:div>
            <w:div w:id="833647209">
              <w:marLeft w:val="0"/>
              <w:marRight w:val="0"/>
              <w:marTop w:val="0"/>
              <w:marBottom w:val="0"/>
              <w:divBdr>
                <w:top w:val="none" w:sz="0" w:space="0" w:color="auto"/>
                <w:left w:val="none" w:sz="0" w:space="0" w:color="auto"/>
                <w:bottom w:val="none" w:sz="0" w:space="0" w:color="auto"/>
                <w:right w:val="none" w:sz="0" w:space="0" w:color="auto"/>
              </w:divBdr>
            </w:div>
            <w:div w:id="1145319746">
              <w:marLeft w:val="0"/>
              <w:marRight w:val="0"/>
              <w:marTop w:val="0"/>
              <w:marBottom w:val="0"/>
              <w:divBdr>
                <w:top w:val="none" w:sz="0" w:space="0" w:color="auto"/>
                <w:left w:val="none" w:sz="0" w:space="0" w:color="auto"/>
                <w:bottom w:val="none" w:sz="0" w:space="0" w:color="auto"/>
                <w:right w:val="none" w:sz="0" w:space="0" w:color="auto"/>
              </w:divBdr>
            </w:div>
            <w:div w:id="1277829552">
              <w:marLeft w:val="0"/>
              <w:marRight w:val="0"/>
              <w:marTop w:val="0"/>
              <w:marBottom w:val="0"/>
              <w:divBdr>
                <w:top w:val="none" w:sz="0" w:space="0" w:color="auto"/>
                <w:left w:val="none" w:sz="0" w:space="0" w:color="auto"/>
                <w:bottom w:val="none" w:sz="0" w:space="0" w:color="auto"/>
                <w:right w:val="none" w:sz="0" w:space="0" w:color="auto"/>
              </w:divBdr>
            </w:div>
            <w:div w:id="2119988115">
              <w:marLeft w:val="0"/>
              <w:marRight w:val="0"/>
              <w:marTop w:val="0"/>
              <w:marBottom w:val="0"/>
              <w:divBdr>
                <w:top w:val="none" w:sz="0" w:space="0" w:color="auto"/>
                <w:left w:val="none" w:sz="0" w:space="0" w:color="auto"/>
                <w:bottom w:val="none" w:sz="0" w:space="0" w:color="auto"/>
                <w:right w:val="none" w:sz="0" w:space="0" w:color="auto"/>
              </w:divBdr>
            </w:div>
            <w:div w:id="1994790469">
              <w:marLeft w:val="0"/>
              <w:marRight w:val="0"/>
              <w:marTop w:val="0"/>
              <w:marBottom w:val="0"/>
              <w:divBdr>
                <w:top w:val="none" w:sz="0" w:space="0" w:color="auto"/>
                <w:left w:val="none" w:sz="0" w:space="0" w:color="auto"/>
                <w:bottom w:val="none" w:sz="0" w:space="0" w:color="auto"/>
                <w:right w:val="none" w:sz="0" w:space="0" w:color="auto"/>
              </w:divBdr>
            </w:div>
            <w:div w:id="1747606360">
              <w:marLeft w:val="0"/>
              <w:marRight w:val="0"/>
              <w:marTop w:val="0"/>
              <w:marBottom w:val="0"/>
              <w:divBdr>
                <w:top w:val="none" w:sz="0" w:space="0" w:color="auto"/>
                <w:left w:val="none" w:sz="0" w:space="0" w:color="auto"/>
                <w:bottom w:val="none" w:sz="0" w:space="0" w:color="auto"/>
                <w:right w:val="none" w:sz="0" w:space="0" w:color="auto"/>
              </w:divBdr>
            </w:div>
            <w:div w:id="1808277582">
              <w:marLeft w:val="0"/>
              <w:marRight w:val="0"/>
              <w:marTop w:val="0"/>
              <w:marBottom w:val="0"/>
              <w:divBdr>
                <w:top w:val="none" w:sz="0" w:space="0" w:color="auto"/>
                <w:left w:val="none" w:sz="0" w:space="0" w:color="auto"/>
                <w:bottom w:val="none" w:sz="0" w:space="0" w:color="auto"/>
                <w:right w:val="none" w:sz="0" w:space="0" w:color="auto"/>
              </w:divBdr>
            </w:div>
            <w:div w:id="1776288225">
              <w:marLeft w:val="0"/>
              <w:marRight w:val="0"/>
              <w:marTop w:val="0"/>
              <w:marBottom w:val="0"/>
              <w:divBdr>
                <w:top w:val="none" w:sz="0" w:space="0" w:color="auto"/>
                <w:left w:val="none" w:sz="0" w:space="0" w:color="auto"/>
                <w:bottom w:val="none" w:sz="0" w:space="0" w:color="auto"/>
                <w:right w:val="none" w:sz="0" w:space="0" w:color="auto"/>
              </w:divBdr>
            </w:div>
            <w:div w:id="411203109">
              <w:marLeft w:val="0"/>
              <w:marRight w:val="0"/>
              <w:marTop w:val="0"/>
              <w:marBottom w:val="0"/>
              <w:divBdr>
                <w:top w:val="none" w:sz="0" w:space="0" w:color="auto"/>
                <w:left w:val="none" w:sz="0" w:space="0" w:color="auto"/>
                <w:bottom w:val="none" w:sz="0" w:space="0" w:color="auto"/>
                <w:right w:val="none" w:sz="0" w:space="0" w:color="auto"/>
              </w:divBdr>
            </w:div>
            <w:div w:id="397943787">
              <w:marLeft w:val="0"/>
              <w:marRight w:val="0"/>
              <w:marTop w:val="0"/>
              <w:marBottom w:val="0"/>
              <w:divBdr>
                <w:top w:val="none" w:sz="0" w:space="0" w:color="auto"/>
                <w:left w:val="none" w:sz="0" w:space="0" w:color="auto"/>
                <w:bottom w:val="none" w:sz="0" w:space="0" w:color="auto"/>
                <w:right w:val="none" w:sz="0" w:space="0" w:color="auto"/>
              </w:divBdr>
            </w:div>
          </w:divsChild>
        </w:div>
        <w:div w:id="1899700794">
          <w:marLeft w:val="0"/>
          <w:marRight w:val="80"/>
          <w:marTop w:val="0"/>
          <w:marBottom w:val="0"/>
          <w:divBdr>
            <w:top w:val="none" w:sz="0" w:space="0" w:color="auto"/>
            <w:left w:val="none" w:sz="0" w:space="0" w:color="auto"/>
            <w:bottom w:val="none" w:sz="0" w:space="0" w:color="auto"/>
            <w:right w:val="none" w:sz="0" w:space="0" w:color="auto"/>
          </w:divBdr>
        </w:div>
        <w:div w:id="408041704">
          <w:marLeft w:val="0"/>
          <w:marRight w:val="80"/>
          <w:marTop w:val="0"/>
          <w:marBottom w:val="0"/>
          <w:divBdr>
            <w:top w:val="none" w:sz="0" w:space="0" w:color="auto"/>
            <w:left w:val="none" w:sz="0" w:space="0" w:color="auto"/>
            <w:bottom w:val="none" w:sz="0" w:space="0" w:color="auto"/>
            <w:right w:val="none" w:sz="0" w:space="0" w:color="auto"/>
          </w:divBdr>
        </w:div>
        <w:div w:id="1115909782">
          <w:marLeft w:val="0"/>
          <w:marRight w:val="80"/>
          <w:marTop w:val="0"/>
          <w:marBottom w:val="0"/>
          <w:divBdr>
            <w:top w:val="none" w:sz="0" w:space="0" w:color="auto"/>
            <w:left w:val="none" w:sz="0" w:space="0" w:color="auto"/>
            <w:bottom w:val="none" w:sz="0" w:space="0" w:color="auto"/>
            <w:right w:val="none" w:sz="0" w:space="0" w:color="auto"/>
          </w:divBdr>
        </w:div>
        <w:div w:id="458911589">
          <w:marLeft w:val="0"/>
          <w:marRight w:val="0"/>
          <w:marTop w:val="0"/>
          <w:marBottom w:val="0"/>
          <w:divBdr>
            <w:top w:val="none" w:sz="0" w:space="0" w:color="auto"/>
            <w:left w:val="none" w:sz="0" w:space="0" w:color="auto"/>
            <w:bottom w:val="none" w:sz="0" w:space="0" w:color="auto"/>
            <w:right w:val="none" w:sz="0" w:space="0" w:color="auto"/>
          </w:divBdr>
        </w:div>
        <w:div w:id="328218677">
          <w:marLeft w:val="0"/>
          <w:marRight w:val="0"/>
          <w:marTop w:val="0"/>
          <w:marBottom w:val="0"/>
          <w:divBdr>
            <w:top w:val="none" w:sz="0" w:space="0" w:color="auto"/>
            <w:left w:val="none" w:sz="0" w:space="0" w:color="auto"/>
            <w:bottom w:val="none" w:sz="0" w:space="0" w:color="auto"/>
            <w:right w:val="none" w:sz="0" w:space="0" w:color="auto"/>
          </w:divBdr>
        </w:div>
        <w:div w:id="1873614700">
          <w:marLeft w:val="0"/>
          <w:marRight w:val="0"/>
          <w:marTop w:val="0"/>
          <w:marBottom w:val="0"/>
          <w:divBdr>
            <w:top w:val="none" w:sz="0" w:space="0" w:color="auto"/>
            <w:left w:val="none" w:sz="0" w:space="0" w:color="auto"/>
            <w:bottom w:val="none" w:sz="0" w:space="0" w:color="auto"/>
            <w:right w:val="none" w:sz="0" w:space="0" w:color="auto"/>
          </w:divBdr>
        </w:div>
        <w:div w:id="395475442">
          <w:marLeft w:val="0"/>
          <w:marRight w:val="0"/>
          <w:marTop w:val="0"/>
          <w:marBottom w:val="0"/>
          <w:divBdr>
            <w:top w:val="none" w:sz="0" w:space="0" w:color="auto"/>
            <w:left w:val="none" w:sz="0" w:space="0" w:color="auto"/>
            <w:bottom w:val="none" w:sz="0" w:space="0" w:color="auto"/>
            <w:right w:val="none" w:sz="0" w:space="0" w:color="auto"/>
          </w:divBdr>
        </w:div>
        <w:div w:id="1900438362">
          <w:marLeft w:val="0"/>
          <w:marRight w:val="0"/>
          <w:marTop w:val="0"/>
          <w:marBottom w:val="0"/>
          <w:divBdr>
            <w:top w:val="none" w:sz="0" w:space="0" w:color="auto"/>
            <w:left w:val="none" w:sz="0" w:space="0" w:color="auto"/>
            <w:bottom w:val="none" w:sz="0" w:space="0" w:color="auto"/>
            <w:right w:val="none" w:sz="0" w:space="0" w:color="auto"/>
          </w:divBdr>
        </w:div>
        <w:div w:id="367528440">
          <w:marLeft w:val="0"/>
          <w:marRight w:val="0"/>
          <w:marTop w:val="0"/>
          <w:marBottom w:val="0"/>
          <w:divBdr>
            <w:top w:val="none" w:sz="0" w:space="0" w:color="auto"/>
            <w:left w:val="none" w:sz="0" w:space="0" w:color="auto"/>
            <w:bottom w:val="none" w:sz="0" w:space="0" w:color="auto"/>
            <w:right w:val="none" w:sz="0" w:space="0" w:color="auto"/>
          </w:divBdr>
        </w:div>
        <w:div w:id="125052921">
          <w:marLeft w:val="0"/>
          <w:marRight w:val="0"/>
          <w:marTop w:val="0"/>
          <w:marBottom w:val="0"/>
          <w:divBdr>
            <w:top w:val="none" w:sz="0" w:space="0" w:color="auto"/>
            <w:left w:val="none" w:sz="0" w:space="0" w:color="auto"/>
            <w:bottom w:val="none" w:sz="0" w:space="0" w:color="auto"/>
            <w:right w:val="none" w:sz="0" w:space="0" w:color="auto"/>
          </w:divBdr>
        </w:div>
        <w:div w:id="148402443">
          <w:marLeft w:val="0"/>
          <w:marRight w:val="0"/>
          <w:marTop w:val="0"/>
          <w:marBottom w:val="0"/>
          <w:divBdr>
            <w:top w:val="none" w:sz="0" w:space="0" w:color="auto"/>
            <w:left w:val="none" w:sz="0" w:space="0" w:color="auto"/>
            <w:bottom w:val="none" w:sz="0" w:space="0" w:color="auto"/>
            <w:right w:val="none" w:sz="0" w:space="0" w:color="auto"/>
          </w:divBdr>
        </w:div>
        <w:div w:id="1596402303">
          <w:marLeft w:val="0"/>
          <w:marRight w:val="0"/>
          <w:marTop w:val="0"/>
          <w:marBottom w:val="0"/>
          <w:divBdr>
            <w:top w:val="none" w:sz="0" w:space="0" w:color="auto"/>
            <w:left w:val="none" w:sz="0" w:space="0" w:color="auto"/>
            <w:bottom w:val="none" w:sz="0" w:space="0" w:color="auto"/>
            <w:right w:val="none" w:sz="0" w:space="0" w:color="auto"/>
          </w:divBdr>
        </w:div>
        <w:div w:id="1618871861">
          <w:marLeft w:val="0"/>
          <w:marRight w:val="0"/>
          <w:marTop w:val="0"/>
          <w:marBottom w:val="0"/>
          <w:divBdr>
            <w:top w:val="none" w:sz="0" w:space="0" w:color="auto"/>
            <w:left w:val="none" w:sz="0" w:space="0" w:color="auto"/>
            <w:bottom w:val="none" w:sz="0" w:space="0" w:color="auto"/>
            <w:right w:val="none" w:sz="0" w:space="0" w:color="auto"/>
          </w:divBdr>
        </w:div>
        <w:div w:id="509951386">
          <w:marLeft w:val="0"/>
          <w:marRight w:val="0"/>
          <w:marTop w:val="0"/>
          <w:marBottom w:val="0"/>
          <w:divBdr>
            <w:top w:val="none" w:sz="0" w:space="0" w:color="auto"/>
            <w:left w:val="none" w:sz="0" w:space="0" w:color="auto"/>
            <w:bottom w:val="none" w:sz="0" w:space="0" w:color="auto"/>
            <w:right w:val="none" w:sz="0" w:space="0" w:color="auto"/>
          </w:divBdr>
        </w:div>
        <w:div w:id="1676348434">
          <w:marLeft w:val="0"/>
          <w:marRight w:val="0"/>
          <w:marTop w:val="0"/>
          <w:marBottom w:val="0"/>
          <w:divBdr>
            <w:top w:val="none" w:sz="0" w:space="0" w:color="auto"/>
            <w:left w:val="none" w:sz="0" w:space="0" w:color="auto"/>
            <w:bottom w:val="none" w:sz="0" w:space="0" w:color="auto"/>
            <w:right w:val="none" w:sz="0" w:space="0" w:color="auto"/>
          </w:divBdr>
        </w:div>
        <w:div w:id="216164165">
          <w:marLeft w:val="0"/>
          <w:marRight w:val="0"/>
          <w:marTop w:val="0"/>
          <w:marBottom w:val="0"/>
          <w:divBdr>
            <w:top w:val="none" w:sz="0" w:space="0" w:color="auto"/>
            <w:left w:val="none" w:sz="0" w:space="0" w:color="auto"/>
            <w:bottom w:val="none" w:sz="0" w:space="0" w:color="auto"/>
            <w:right w:val="none" w:sz="0" w:space="0" w:color="auto"/>
          </w:divBdr>
        </w:div>
        <w:div w:id="1731032093">
          <w:marLeft w:val="0"/>
          <w:marRight w:val="0"/>
          <w:marTop w:val="0"/>
          <w:marBottom w:val="0"/>
          <w:divBdr>
            <w:top w:val="none" w:sz="0" w:space="0" w:color="auto"/>
            <w:left w:val="none" w:sz="0" w:space="0" w:color="auto"/>
            <w:bottom w:val="none" w:sz="0" w:space="0" w:color="auto"/>
            <w:right w:val="none" w:sz="0" w:space="0" w:color="auto"/>
          </w:divBdr>
        </w:div>
        <w:div w:id="976880975">
          <w:marLeft w:val="0"/>
          <w:marRight w:val="0"/>
          <w:marTop w:val="0"/>
          <w:marBottom w:val="0"/>
          <w:divBdr>
            <w:top w:val="none" w:sz="0" w:space="0" w:color="auto"/>
            <w:left w:val="none" w:sz="0" w:space="0" w:color="auto"/>
            <w:bottom w:val="none" w:sz="0" w:space="0" w:color="auto"/>
            <w:right w:val="none" w:sz="0" w:space="0" w:color="auto"/>
          </w:divBdr>
        </w:div>
        <w:div w:id="700863569">
          <w:marLeft w:val="0"/>
          <w:marRight w:val="0"/>
          <w:marTop w:val="0"/>
          <w:marBottom w:val="0"/>
          <w:divBdr>
            <w:top w:val="none" w:sz="0" w:space="0" w:color="auto"/>
            <w:left w:val="none" w:sz="0" w:space="0" w:color="auto"/>
            <w:bottom w:val="none" w:sz="0" w:space="0" w:color="auto"/>
            <w:right w:val="none" w:sz="0" w:space="0" w:color="auto"/>
          </w:divBdr>
        </w:div>
        <w:div w:id="1074820200">
          <w:marLeft w:val="0"/>
          <w:marRight w:val="0"/>
          <w:marTop w:val="0"/>
          <w:marBottom w:val="0"/>
          <w:divBdr>
            <w:top w:val="none" w:sz="0" w:space="0" w:color="auto"/>
            <w:left w:val="none" w:sz="0" w:space="0" w:color="auto"/>
            <w:bottom w:val="none" w:sz="0" w:space="0" w:color="auto"/>
            <w:right w:val="none" w:sz="0" w:space="0" w:color="auto"/>
          </w:divBdr>
        </w:div>
        <w:div w:id="1959874782">
          <w:marLeft w:val="0"/>
          <w:marRight w:val="0"/>
          <w:marTop w:val="0"/>
          <w:marBottom w:val="0"/>
          <w:divBdr>
            <w:top w:val="none" w:sz="0" w:space="0" w:color="auto"/>
            <w:left w:val="none" w:sz="0" w:space="0" w:color="auto"/>
            <w:bottom w:val="none" w:sz="0" w:space="0" w:color="auto"/>
            <w:right w:val="none" w:sz="0" w:space="0" w:color="auto"/>
          </w:divBdr>
        </w:div>
        <w:div w:id="1818834180">
          <w:marLeft w:val="0"/>
          <w:marRight w:val="0"/>
          <w:marTop w:val="0"/>
          <w:marBottom w:val="0"/>
          <w:divBdr>
            <w:top w:val="none" w:sz="0" w:space="0" w:color="auto"/>
            <w:left w:val="none" w:sz="0" w:space="0" w:color="auto"/>
            <w:bottom w:val="none" w:sz="0" w:space="0" w:color="auto"/>
            <w:right w:val="none" w:sz="0" w:space="0" w:color="auto"/>
          </w:divBdr>
        </w:div>
        <w:div w:id="67970286">
          <w:marLeft w:val="0"/>
          <w:marRight w:val="0"/>
          <w:marTop w:val="0"/>
          <w:marBottom w:val="0"/>
          <w:divBdr>
            <w:top w:val="none" w:sz="0" w:space="0" w:color="auto"/>
            <w:left w:val="none" w:sz="0" w:space="0" w:color="auto"/>
            <w:bottom w:val="none" w:sz="0" w:space="0" w:color="auto"/>
            <w:right w:val="none" w:sz="0" w:space="0" w:color="auto"/>
          </w:divBdr>
        </w:div>
        <w:div w:id="989674905">
          <w:marLeft w:val="0"/>
          <w:marRight w:val="0"/>
          <w:marTop w:val="0"/>
          <w:marBottom w:val="0"/>
          <w:divBdr>
            <w:top w:val="none" w:sz="0" w:space="0" w:color="auto"/>
            <w:left w:val="none" w:sz="0" w:space="0" w:color="auto"/>
            <w:bottom w:val="none" w:sz="0" w:space="0" w:color="auto"/>
            <w:right w:val="none" w:sz="0" w:space="0" w:color="auto"/>
          </w:divBdr>
          <w:divsChild>
            <w:div w:id="1453205853">
              <w:marLeft w:val="0"/>
              <w:marRight w:val="0"/>
              <w:marTop w:val="0"/>
              <w:marBottom w:val="0"/>
              <w:divBdr>
                <w:top w:val="none" w:sz="0" w:space="0" w:color="auto"/>
                <w:left w:val="none" w:sz="0" w:space="0" w:color="auto"/>
                <w:bottom w:val="none" w:sz="0" w:space="0" w:color="auto"/>
                <w:right w:val="none" w:sz="0" w:space="0" w:color="auto"/>
              </w:divBdr>
            </w:div>
            <w:div w:id="2040080365">
              <w:marLeft w:val="0"/>
              <w:marRight w:val="0"/>
              <w:marTop w:val="0"/>
              <w:marBottom w:val="0"/>
              <w:divBdr>
                <w:top w:val="none" w:sz="0" w:space="0" w:color="auto"/>
                <w:left w:val="none" w:sz="0" w:space="0" w:color="auto"/>
                <w:bottom w:val="none" w:sz="0" w:space="0" w:color="auto"/>
                <w:right w:val="none" w:sz="0" w:space="0" w:color="auto"/>
              </w:divBdr>
            </w:div>
            <w:div w:id="888611587">
              <w:marLeft w:val="0"/>
              <w:marRight w:val="0"/>
              <w:marTop w:val="0"/>
              <w:marBottom w:val="0"/>
              <w:divBdr>
                <w:top w:val="none" w:sz="0" w:space="0" w:color="auto"/>
                <w:left w:val="none" w:sz="0" w:space="0" w:color="auto"/>
                <w:bottom w:val="none" w:sz="0" w:space="0" w:color="auto"/>
                <w:right w:val="none" w:sz="0" w:space="0" w:color="auto"/>
              </w:divBdr>
            </w:div>
          </w:divsChild>
        </w:div>
        <w:div w:id="823932098">
          <w:marLeft w:val="0"/>
          <w:marRight w:val="0"/>
          <w:marTop w:val="0"/>
          <w:marBottom w:val="0"/>
          <w:divBdr>
            <w:top w:val="none" w:sz="0" w:space="0" w:color="auto"/>
            <w:left w:val="none" w:sz="0" w:space="0" w:color="auto"/>
            <w:bottom w:val="none" w:sz="0" w:space="0" w:color="auto"/>
            <w:right w:val="none" w:sz="0" w:space="0" w:color="auto"/>
          </w:divBdr>
        </w:div>
        <w:div w:id="102573079">
          <w:marLeft w:val="0"/>
          <w:marRight w:val="0"/>
          <w:marTop w:val="0"/>
          <w:marBottom w:val="0"/>
          <w:divBdr>
            <w:top w:val="none" w:sz="0" w:space="0" w:color="auto"/>
            <w:left w:val="none" w:sz="0" w:space="0" w:color="auto"/>
            <w:bottom w:val="none" w:sz="0" w:space="0" w:color="auto"/>
            <w:right w:val="none" w:sz="0" w:space="0" w:color="auto"/>
          </w:divBdr>
        </w:div>
        <w:div w:id="308554983">
          <w:marLeft w:val="0"/>
          <w:marRight w:val="0"/>
          <w:marTop w:val="0"/>
          <w:marBottom w:val="0"/>
          <w:divBdr>
            <w:top w:val="none" w:sz="0" w:space="0" w:color="auto"/>
            <w:left w:val="none" w:sz="0" w:space="0" w:color="auto"/>
            <w:bottom w:val="none" w:sz="0" w:space="0" w:color="auto"/>
            <w:right w:val="none" w:sz="0" w:space="0" w:color="auto"/>
          </w:divBdr>
        </w:div>
        <w:div w:id="1094790953">
          <w:marLeft w:val="0"/>
          <w:marRight w:val="0"/>
          <w:marTop w:val="0"/>
          <w:marBottom w:val="0"/>
          <w:divBdr>
            <w:top w:val="none" w:sz="0" w:space="0" w:color="auto"/>
            <w:left w:val="none" w:sz="0" w:space="0" w:color="auto"/>
            <w:bottom w:val="none" w:sz="0" w:space="0" w:color="auto"/>
            <w:right w:val="none" w:sz="0" w:space="0" w:color="auto"/>
          </w:divBdr>
        </w:div>
        <w:div w:id="1404915529">
          <w:marLeft w:val="0"/>
          <w:marRight w:val="0"/>
          <w:marTop w:val="0"/>
          <w:marBottom w:val="0"/>
          <w:divBdr>
            <w:top w:val="none" w:sz="0" w:space="0" w:color="auto"/>
            <w:left w:val="none" w:sz="0" w:space="0" w:color="auto"/>
            <w:bottom w:val="none" w:sz="0" w:space="0" w:color="auto"/>
            <w:right w:val="none" w:sz="0" w:space="0" w:color="auto"/>
          </w:divBdr>
        </w:div>
        <w:div w:id="1436168855">
          <w:marLeft w:val="0"/>
          <w:marRight w:val="0"/>
          <w:marTop w:val="0"/>
          <w:marBottom w:val="0"/>
          <w:divBdr>
            <w:top w:val="none" w:sz="0" w:space="0" w:color="auto"/>
            <w:left w:val="none" w:sz="0" w:space="0" w:color="auto"/>
            <w:bottom w:val="none" w:sz="0" w:space="0" w:color="auto"/>
            <w:right w:val="none" w:sz="0" w:space="0" w:color="auto"/>
          </w:divBdr>
        </w:div>
        <w:div w:id="1927222794">
          <w:marLeft w:val="0"/>
          <w:marRight w:val="0"/>
          <w:marTop w:val="0"/>
          <w:marBottom w:val="0"/>
          <w:divBdr>
            <w:top w:val="none" w:sz="0" w:space="0" w:color="auto"/>
            <w:left w:val="none" w:sz="0" w:space="0" w:color="auto"/>
            <w:bottom w:val="none" w:sz="0" w:space="0" w:color="auto"/>
            <w:right w:val="none" w:sz="0" w:space="0" w:color="auto"/>
          </w:divBdr>
        </w:div>
        <w:div w:id="302008335">
          <w:marLeft w:val="0"/>
          <w:marRight w:val="0"/>
          <w:marTop w:val="0"/>
          <w:marBottom w:val="0"/>
          <w:divBdr>
            <w:top w:val="none" w:sz="0" w:space="0" w:color="auto"/>
            <w:left w:val="none" w:sz="0" w:space="0" w:color="auto"/>
            <w:bottom w:val="none" w:sz="0" w:space="0" w:color="auto"/>
            <w:right w:val="none" w:sz="0" w:space="0" w:color="auto"/>
          </w:divBdr>
        </w:div>
        <w:div w:id="180822617">
          <w:marLeft w:val="0"/>
          <w:marRight w:val="0"/>
          <w:marTop w:val="0"/>
          <w:marBottom w:val="0"/>
          <w:divBdr>
            <w:top w:val="none" w:sz="0" w:space="0" w:color="auto"/>
            <w:left w:val="none" w:sz="0" w:space="0" w:color="auto"/>
            <w:bottom w:val="none" w:sz="0" w:space="0" w:color="auto"/>
            <w:right w:val="none" w:sz="0" w:space="0" w:color="auto"/>
          </w:divBdr>
        </w:div>
        <w:div w:id="1344355328">
          <w:marLeft w:val="0"/>
          <w:marRight w:val="0"/>
          <w:marTop w:val="0"/>
          <w:marBottom w:val="0"/>
          <w:divBdr>
            <w:top w:val="none" w:sz="0" w:space="0" w:color="auto"/>
            <w:left w:val="none" w:sz="0" w:space="0" w:color="auto"/>
            <w:bottom w:val="none" w:sz="0" w:space="0" w:color="auto"/>
            <w:right w:val="none" w:sz="0" w:space="0" w:color="auto"/>
          </w:divBdr>
        </w:div>
        <w:div w:id="1494371803">
          <w:marLeft w:val="0"/>
          <w:marRight w:val="0"/>
          <w:marTop w:val="0"/>
          <w:marBottom w:val="0"/>
          <w:divBdr>
            <w:top w:val="none" w:sz="0" w:space="0" w:color="auto"/>
            <w:left w:val="none" w:sz="0" w:space="0" w:color="auto"/>
            <w:bottom w:val="none" w:sz="0" w:space="0" w:color="auto"/>
            <w:right w:val="none" w:sz="0" w:space="0" w:color="auto"/>
          </w:divBdr>
        </w:div>
        <w:div w:id="1867861622">
          <w:marLeft w:val="0"/>
          <w:marRight w:val="0"/>
          <w:marTop w:val="0"/>
          <w:marBottom w:val="0"/>
          <w:divBdr>
            <w:top w:val="none" w:sz="0" w:space="0" w:color="auto"/>
            <w:left w:val="none" w:sz="0" w:space="0" w:color="auto"/>
            <w:bottom w:val="none" w:sz="0" w:space="0" w:color="auto"/>
            <w:right w:val="none" w:sz="0" w:space="0" w:color="auto"/>
          </w:divBdr>
        </w:div>
        <w:div w:id="543175572">
          <w:marLeft w:val="0"/>
          <w:marRight w:val="0"/>
          <w:marTop w:val="0"/>
          <w:marBottom w:val="0"/>
          <w:divBdr>
            <w:top w:val="none" w:sz="0" w:space="0" w:color="auto"/>
            <w:left w:val="none" w:sz="0" w:space="0" w:color="auto"/>
            <w:bottom w:val="none" w:sz="0" w:space="0" w:color="auto"/>
            <w:right w:val="none" w:sz="0" w:space="0" w:color="auto"/>
          </w:divBdr>
        </w:div>
        <w:div w:id="1466002824">
          <w:marLeft w:val="0"/>
          <w:marRight w:val="0"/>
          <w:marTop w:val="0"/>
          <w:marBottom w:val="120"/>
          <w:divBdr>
            <w:top w:val="none" w:sz="0" w:space="0" w:color="auto"/>
            <w:left w:val="none" w:sz="0" w:space="0" w:color="auto"/>
            <w:bottom w:val="none" w:sz="0" w:space="0" w:color="auto"/>
            <w:right w:val="none" w:sz="0" w:space="0" w:color="auto"/>
          </w:divBdr>
        </w:div>
        <w:div w:id="1748844414">
          <w:marLeft w:val="0"/>
          <w:marRight w:val="0"/>
          <w:marTop w:val="0"/>
          <w:marBottom w:val="0"/>
          <w:divBdr>
            <w:top w:val="none" w:sz="0" w:space="0" w:color="auto"/>
            <w:left w:val="none" w:sz="0" w:space="0" w:color="auto"/>
            <w:bottom w:val="none" w:sz="0" w:space="0" w:color="auto"/>
            <w:right w:val="none" w:sz="0" w:space="0" w:color="auto"/>
          </w:divBdr>
          <w:divsChild>
            <w:div w:id="524367635">
              <w:marLeft w:val="0"/>
              <w:marRight w:val="0"/>
              <w:marTop w:val="0"/>
              <w:marBottom w:val="0"/>
              <w:divBdr>
                <w:top w:val="none" w:sz="0" w:space="0" w:color="auto"/>
                <w:left w:val="none" w:sz="0" w:space="0" w:color="auto"/>
                <w:bottom w:val="none" w:sz="0" w:space="0" w:color="auto"/>
                <w:right w:val="none" w:sz="0" w:space="0" w:color="auto"/>
              </w:divBdr>
            </w:div>
            <w:div w:id="1593514145">
              <w:marLeft w:val="0"/>
              <w:marRight w:val="0"/>
              <w:marTop w:val="0"/>
              <w:marBottom w:val="0"/>
              <w:divBdr>
                <w:top w:val="none" w:sz="0" w:space="0" w:color="auto"/>
                <w:left w:val="none" w:sz="0" w:space="0" w:color="auto"/>
                <w:bottom w:val="none" w:sz="0" w:space="0" w:color="auto"/>
                <w:right w:val="none" w:sz="0" w:space="0" w:color="auto"/>
              </w:divBdr>
            </w:div>
          </w:divsChild>
        </w:div>
        <w:div w:id="1775050697">
          <w:marLeft w:val="0"/>
          <w:marRight w:val="0"/>
          <w:marTop w:val="0"/>
          <w:marBottom w:val="0"/>
          <w:divBdr>
            <w:top w:val="none" w:sz="0" w:space="0" w:color="auto"/>
            <w:left w:val="none" w:sz="0" w:space="0" w:color="auto"/>
            <w:bottom w:val="none" w:sz="0" w:space="0" w:color="auto"/>
            <w:right w:val="none" w:sz="0" w:space="0" w:color="auto"/>
          </w:divBdr>
        </w:div>
        <w:div w:id="1634561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www.newworldencyclopedia.org/entry/Babylonian_Exile"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www.newworldencyclopedia.org/entry/Kingdom_of_Israel" TargetMode="External"/><Relationship Id="rId12" Type="http://schemas.openxmlformats.org/officeDocument/2006/relationships/hyperlink" Target="http://www.pbs.org/wgbh/nova/ancient/writers-bible.html" TargetMode="External"/><Relationship Id="rId17" Type="http://schemas.openxmlformats.org/officeDocument/2006/relationships/hyperlink" Target="http://www.sacred-texts.com/bib/kjv/exo020.htm" TargetMode="External"/><Relationship Id="rId25" Type="http://schemas.openxmlformats.org/officeDocument/2006/relationships/hyperlink" Target="http://www.history.com/shows/mankind-the-story-of-all-of-us/videos/mankind-the-story-of-all-of-us-exile-of-the-jews" TargetMode="External"/><Relationship Id="rId2" Type="http://schemas.openxmlformats.org/officeDocument/2006/relationships/numbering" Target="numbering.xml"/><Relationship Id="rId16" Type="http://schemas.openxmlformats.org/officeDocument/2006/relationships/hyperlink" Target="http://www.sacred-texts.com/bib/kjv/gen.htm" TargetMode="External"/><Relationship Id="rId20" Type="http://schemas.openxmlformats.org/officeDocument/2006/relationships/hyperlink" Target="http://www.newworldencyclopedia.org/entry/Abraha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docs.google.com/document/d/1Zqflrpe87X3l5_glVkTT2_KnHgKt7FQ6rgsgapsK16k/edit" TargetMode="External"/><Relationship Id="rId23" Type="http://schemas.openxmlformats.org/officeDocument/2006/relationships/hyperlink" Target="http://www.newworldencyclopedia.org/entry/Moses" TargetMode="External"/><Relationship Id="rId28" Type="http://schemas.openxmlformats.org/officeDocument/2006/relationships/hyperlink" Target="http://www.newworldencyclopedia.org/entry/Diaspora" TargetMode="External"/><Relationship Id="rId10" Type="http://schemas.openxmlformats.org/officeDocument/2006/relationships/image" Target="media/image3.png"/><Relationship Id="rId19" Type="http://schemas.openxmlformats.org/officeDocument/2006/relationships/hyperlink" Target="https://commons.wikimedia.org/wiki/File:Hortus_Deliciarum,_Der_Scho%C3%9F_Abrahams.JPG" TargetMode="External"/><Relationship Id="rId4" Type="http://schemas.openxmlformats.org/officeDocument/2006/relationships/settings" Target="settings.xml"/><Relationship Id="rId9" Type="http://schemas.openxmlformats.org/officeDocument/2006/relationships/hyperlink" Target="https://www.youtube.com/watch?v=S2jnvsdF38k" TargetMode="External"/><Relationship Id="rId14" Type="http://schemas.openxmlformats.org/officeDocument/2006/relationships/hyperlink" Target="http://www.pbs.org/wgbh/nova/ancient/archeology-hebrew-bible.html" TargetMode="External"/><Relationship Id="rId22" Type="http://schemas.openxmlformats.org/officeDocument/2006/relationships/hyperlink" Target="https://commons.wikimedia.org/wiki/File:Rembrandt_-_Moses_with_the_Ten_Commandments_-_Google_Art_Project.jpg"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2A2BCA-8BFD-4B00-A9AF-7AF7AA8FE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9</Pages>
  <Words>2372</Words>
  <Characters>13523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15864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5</cp:revision>
  <dcterms:created xsi:type="dcterms:W3CDTF">2016-10-26T19:32:00Z</dcterms:created>
  <dcterms:modified xsi:type="dcterms:W3CDTF">2016-10-28T19:08:00Z</dcterms:modified>
</cp:coreProperties>
</file>