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1A" w:rsidRPr="007B131A" w:rsidRDefault="00440DDA" w:rsidP="007B131A">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Calibri"/>
          <w:b/>
          <w:bCs/>
          <w:noProof/>
          <w:color w:val="000000"/>
          <w:sz w:val="36"/>
          <w:szCs w:val="36"/>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-28575</wp:posOffset>
            </wp:positionV>
            <wp:extent cx="981075" cy="981075"/>
            <wp:effectExtent l="19050" t="0" r="9525" b="0"/>
            <wp:wrapTight wrapText="bothSides">
              <wp:wrapPolygon edited="0">
                <wp:start x="-419" y="0"/>
                <wp:lineTo x="-419" y="21390"/>
                <wp:lineTo x="21810" y="21390"/>
                <wp:lineTo x="21810" y="0"/>
                <wp:lineTo x="-419" y="0"/>
              </wp:wrapPolygon>
            </wp:wrapTight>
            <wp:docPr id="21" name="Picture 21" descr="http://chart.apis.google.com/chart?cht=qr&amp;chs=120x120&amp;choe=UTF-8&amp;chld=H|0&amp;chl=https://goo.gl/y0P0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hart.apis.google.com/chart?cht=qr&amp;chs=120x120&amp;choe=UTF-8&amp;chld=H|0&amp;chl=https://goo.gl/y0P0hs"/>
                    <pic:cNvPicPr>
                      <a:picLocks noChangeAspect="1" noChangeArrowheads="1"/>
                    </pic:cNvPicPr>
                  </pic:nvPicPr>
                  <pic:blipFill>
                    <a:blip r:embed="rId5"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007B131A" w:rsidRPr="007B131A">
        <w:rPr>
          <w:rFonts w:asciiTheme="majorHAnsi" w:eastAsia="Times New Roman" w:hAnsiTheme="majorHAnsi" w:cs="Calibri"/>
          <w:b/>
          <w:bCs/>
          <w:color w:val="000000"/>
          <w:sz w:val="36"/>
          <w:szCs w:val="36"/>
        </w:rPr>
        <w:t>What is Islam?</w:t>
      </w:r>
    </w:p>
    <w:tbl>
      <w:tblPr>
        <w:tblW w:w="0" w:type="auto"/>
        <w:tblCellMar>
          <w:top w:w="15" w:type="dxa"/>
          <w:left w:w="15" w:type="dxa"/>
          <w:bottom w:w="15" w:type="dxa"/>
          <w:right w:w="15" w:type="dxa"/>
        </w:tblCellMar>
        <w:tblLook w:val="04A0"/>
      </w:tblPr>
      <w:tblGrid>
        <w:gridCol w:w="9111"/>
      </w:tblGrid>
      <w:tr w:rsidR="007B131A" w:rsidRPr="007B131A" w:rsidTr="007B131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7B131A" w:rsidRPr="007B131A" w:rsidRDefault="007B131A" w:rsidP="007B131A">
            <w:pPr>
              <w:spacing w:after="0" w:line="0" w:lineRule="atLeast"/>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 xml:space="preserve">Directions: </w:t>
            </w:r>
            <w:r w:rsidRPr="007B131A">
              <w:rPr>
                <w:rFonts w:asciiTheme="majorHAnsi" w:eastAsia="Times New Roman" w:hAnsiTheme="majorHAnsi" w:cs="Calibri"/>
                <w:bCs/>
                <w:color w:val="000000"/>
              </w:rPr>
              <w:t>Watch this</w:t>
            </w:r>
            <w:r w:rsidRPr="007B131A">
              <w:rPr>
                <w:rFonts w:asciiTheme="majorHAnsi" w:eastAsia="Times New Roman" w:hAnsiTheme="majorHAnsi" w:cs="Calibri"/>
                <w:bCs/>
                <w:color w:val="1155CC"/>
              </w:rPr>
              <w:t xml:space="preserve"> </w:t>
            </w:r>
            <w:r w:rsidRPr="007B131A">
              <w:rPr>
                <w:rFonts w:asciiTheme="majorHAnsi" w:eastAsia="Times New Roman" w:hAnsiTheme="majorHAnsi" w:cs="Calibri"/>
                <w:bCs/>
                <w:i/>
              </w:rPr>
              <w:t>Introduction to Islam</w:t>
            </w:r>
            <w:r w:rsidRPr="007B131A">
              <w:rPr>
                <w:rFonts w:asciiTheme="majorHAnsi" w:eastAsia="Times New Roman" w:hAnsiTheme="majorHAnsi" w:cs="Calibri"/>
                <w:bCs/>
              </w:rPr>
              <w:t xml:space="preserve"> from the Oprah Winfrey Network </w:t>
            </w:r>
            <w:r w:rsidRPr="007B131A">
              <w:rPr>
                <w:rFonts w:asciiTheme="majorHAnsi" w:eastAsia="Times New Roman" w:hAnsiTheme="majorHAnsi" w:cs="Calibri"/>
                <w:b/>
                <w:bCs/>
                <w:u w:val="single"/>
              </w:rPr>
              <w:t>(https://youtu.be/wgP_OSOS3IA)</w:t>
            </w:r>
            <w:r w:rsidRPr="007B131A">
              <w:rPr>
                <w:rFonts w:asciiTheme="majorHAnsi" w:eastAsia="Times New Roman" w:hAnsiTheme="majorHAnsi" w:cs="Calibri"/>
                <w:b/>
                <w:bCs/>
                <w:color w:val="1155CC"/>
                <w:u w:val="single"/>
              </w:rPr>
              <w:t>,</w:t>
            </w:r>
            <w:r w:rsidRPr="007B131A">
              <w:rPr>
                <w:rFonts w:asciiTheme="majorHAnsi" w:eastAsia="Times New Roman" w:hAnsiTheme="majorHAnsi" w:cs="Calibri"/>
                <w:bCs/>
                <w:color w:val="000000"/>
              </w:rPr>
              <w:t xml:space="preserve"> read the text, and examine the images below, and respond to the questions.</w:t>
            </w:r>
            <w:r w:rsidR="00440DDA">
              <w:t xml:space="preserve"> </w:t>
            </w:r>
          </w:p>
        </w:tc>
      </w:tr>
    </w:tbl>
    <w:p w:rsidR="007B131A" w:rsidRPr="007B131A" w:rsidRDefault="007B131A" w:rsidP="007B131A">
      <w:pPr>
        <w:spacing w:after="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34"/>
        <w:gridCol w:w="5793"/>
        <w:gridCol w:w="3473"/>
      </w:tblGrid>
      <w:tr w:rsidR="007B131A" w:rsidRPr="007B131A" w:rsidTr="007963E0">
        <w:trPr>
          <w:trHeight w:val="48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Name of Followers</w:t>
            </w:r>
          </w:p>
        </w:tc>
        <w:tc>
          <w:tcPr>
            <w:tcW w:w="7690" w:type="dxa"/>
            <w:gridSpan w:val="2"/>
            <w:tcMar>
              <w:top w:w="100" w:type="dxa"/>
              <w:left w:w="100" w:type="dxa"/>
              <w:bottom w:w="100" w:type="dxa"/>
              <w:right w:w="100" w:type="dxa"/>
            </w:tcMar>
            <w:vAlign w:val="cente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rPr>
              <w:t xml:space="preserve">Muslims </w:t>
            </w:r>
          </w:p>
        </w:tc>
      </w:tr>
      <w:tr w:rsidR="007B131A" w:rsidRPr="007B131A" w:rsidTr="007963E0">
        <w:trPr>
          <w:trHeight w:val="48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Name of God</w:t>
            </w:r>
          </w:p>
        </w:tc>
        <w:tc>
          <w:tcPr>
            <w:tcW w:w="7690" w:type="dxa"/>
            <w:gridSpan w:val="2"/>
            <w:tcMar>
              <w:top w:w="100" w:type="dxa"/>
              <w:left w:w="100" w:type="dxa"/>
              <w:bottom w:w="100" w:type="dxa"/>
              <w:right w:w="100" w:type="dxa"/>
            </w:tcMar>
            <w:vAlign w:val="cente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rPr>
              <w:t xml:space="preserve">Allah </w:t>
            </w:r>
          </w:p>
        </w:tc>
      </w:tr>
      <w:tr w:rsidR="007B131A" w:rsidRPr="007B131A" w:rsidTr="007963E0">
        <w:trPr>
          <w:trHeight w:val="1030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Place of Origin</w:t>
            </w:r>
          </w:p>
        </w:tc>
        <w:tc>
          <w:tcPr>
            <w:tcW w:w="5793" w:type="dxa"/>
            <w:tcMar>
              <w:top w:w="100" w:type="dxa"/>
              <w:left w:w="100" w:type="dxa"/>
              <w:bottom w:w="100" w:type="dxa"/>
              <w:right w:w="100" w:type="dxa"/>
            </w:tcMar>
            <w:vAlign w:val="center"/>
            <w:hideMark/>
          </w:tcPr>
          <w:p w:rsidR="007B131A" w:rsidRPr="007B131A" w:rsidRDefault="007B131A" w:rsidP="007B131A">
            <w:pPr>
              <w:spacing w:after="0" w:line="240" w:lineRule="auto"/>
              <w:jc w:val="both"/>
              <w:rPr>
                <w:rFonts w:asciiTheme="majorHAnsi" w:eastAsia="Times New Roman" w:hAnsiTheme="majorHAnsi" w:cs="Times New Roman"/>
                <w:sz w:val="24"/>
                <w:szCs w:val="24"/>
              </w:rPr>
            </w:pPr>
            <w:proofErr w:type="spellStart"/>
            <w:r w:rsidRPr="007B131A">
              <w:rPr>
                <w:rFonts w:asciiTheme="majorHAnsi" w:eastAsia="Times New Roman" w:hAnsiTheme="majorHAnsi" w:cs="Calibri"/>
                <w:color w:val="000000"/>
              </w:rPr>
              <w:t>Abrahamic</w:t>
            </w:r>
            <w:proofErr w:type="spellEnd"/>
            <w:r w:rsidRPr="007B131A">
              <w:rPr>
                <w:rFonts w:asciiTheme="majorHAnsi" w:eastAsia="Times New Roman" w:hAnsiTheme="majorHAnsi" w:cs="Calibri"/>
                <w:color w:val="000000"/>
              </w:rPr>
              <w:t xml:space="preserve"> religions are the monotheistic religions of the Middle East that trace their common origin to a person named Abraham. The three largest </w:t>
            </w:r>
            <w:proofErr w:type="spellStart"/>
            <w:r w:rsidRPr="007B131A">
              <w:rPr>
                <w:rFonts w:asciiTheme="majorHAnsi" w:eastAsia="Times New Roman" w:hAnsiTheme="majorHAnsi" w:cs="Calibri"/>
                <w:color w:val="000000"/>
              </w:rPr>
              <w:t>Abrahamic</w:t>
            </w:r>
            <w:proofErr w:type="spellEnd"/>
            <w:r w:rsidRPr="007B131A">
              <w:rPr>
                <w:rFonts w:asciiTheme="majorHAnsi" w:eastAsia="Times New Roman" w:hAnsiTheme="majorHAnsi" w:cs="Calibri"/>
                <w:color w:val="000000"/>
              </w:rPr>
              <w:t xml:space="preserve"> religions are Judaism (1000s B.C.E.), Christianity (30s C.E.) and Islam (600s C.E.) In the Qur’an, the holy book of Islam, Christians and Jews are referred to "People of the Book" because they are followers of monotheistic </w:t>
            </w:r>
            <w:proofErr w:type="spellStart"/>
            <w:r w:rsidRPr="007B131A">
              <w:rPr>
                <w:rFonts w:asciiTheme="majorHAnsi" w:eastAsia="Times New Roman" w:hAnsiTheme="majorHAnsi" w:cs="Calibri"/>
                <w:color w:val="000000"/>
              </w:rPr>
              <w:t>Abrahamic</w:t>
            </w:r>
            <w:proofErr w:type="spellEnd"/>
            <w:r w:rsidRPr="007B131A">
              <w:rPr>
                <w:rFonts w:asciiTheme="majorHAnsi" w:eastAsia="Times New Roman" w:hAnsiTheme="majorHAnsi" w:cs="Calibri"/>
                <w:color w:val="000000"/>
              </w:rPr>
              <w:t xml:space="preserve"> religions. All the </w:t>
            </w:r>
            <w:proofErr w:type="spellStart"/>
            <w:r w:rsidRPr="007B131A">
              <w:rPr>
                <w:rFonts w:asciiTheme="majorHAnsi" w:eastAsia="Times New Roman" w:hAnsiTheme="majorHAnsi" w:cs="Calibri"/>
                <w:color w:val="000000"/>
              </w:rPr>
              <w:t>Abrahamic</w:t>
            </w:r>
            <w:proofErr w:type="spellEnd"/>
            <w:r w:rsidRPr="007B131A">
              <w:rPr>
                <w:rFonts w:asciiTheme="majorHAnsi" w:eastAsia="Times New Roman" w:hAnsiTheme="majorHAnsi" w:cs="Calibri"/>
                <w:color w:val="000000"/>
              </w:rPr>
              <w:t xml:space="preserve"> religions were established in current-day Middle East and are connected by a common belief in the same god and recognition of many of the same prophets.</w:t>
            </w:r>
          </w:p>
          <w:p w:rsidR="007B131A" w:rsidRPr="007B131A" w:rsidRDefault="007B131A" w:rsidP="007B131A">
            <w:pPr>
              <w:spacing w:after="0" w:line="240" w:lineRule="auto"/>
              <w:rPr>
                <w:rFonts w:asciiTheme="majorHAnsi" w:eastAsia="Times New Roman" w:hAnsiTheme="majorHAnsi" w:cs="Times New Roman"/>
                <w:sz w:val="24"/>
                <w:szCs w:val="24"/>
              </w:rPr>
            </w:pP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b/>
                <w:bCs/>
                <w:noProof/>
                <w:color w:val="000000"/>
                <w:sz w:val="20"/>
                <w:szCs w:val="20"/>
              </w:rPr>
              <w:drawing>
                <wp:inline distT="0" distB="0" distL="0" distR="0">
                  <wp:extent cx="3505200" cy="3000375"/>
                  <wp:effectExtent l="19050" t="0" r="0" b="0"/>
                  <wp:docPr id="3" name="Picture 3" descr="https://docs.google.com/a/homercentral.org/drawings/d/spEjDJ9M4mEfZ9lhBOYbg9w/image?w=368&amp;h=31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homercentral.org/drawings/d/spEjDJ9M4mEfZ9lhBOYbg9w/image?w=368&amp;h=315&amp;rev=1&amp;ac=1"/>
                          <pic:cNvPicPr>
                            <a:picLocks noChangeAspect="1" noChangeArrowheads="1"/>
                          </pic:cNvPicPr>
                        </pic:nvPicPr>
                        <pic:blipFill>
                          <a:blip r:embed="rId6" cstate="print"/>
                          <a:srcRect/>
                          <a:stretch>
                            <a:fillRect/>
                          </a:stretch>
                        </pic:blipFill>
                        <pic:spPr bwMode="auto">
                          <a:xfrm>
                            <a:off x="0" y="0"/>
                            <a:ext cx="3505200" cy="3000375"/>
                          </a:xfrm>
                          <a:prstGeom prst="rect">
                            <a:avLst/>
                          </a:prstGeom>
                          <a:noFill/>
                          <a:ln w="9525">
                            <a:noFill/>
                            <a:miter lim="800000"/>
                            <a:headEnd/>
                            <a:tailEnd/>
                          </a:ln>
                        </pic:spPr>
                      </pic:pic>
                    </a:graphicData>
                  </a:graphic>
                </wp:inline>
              </w:drawing>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sz w:val="12"/>
                <w:szCs w:val="12"/>
              </w:rPr>
              <w:t xml:space="preserve">   Image was modified by New Visions (</w:t>
            </w:r>
            <w:hyperlink r:id="rId7" w:history="1">
              <w:r w:rsidRPr="007B131A">
                <w:rPr>
                  <w:rFonts w:asciiTheme="majorHAnsi" w:eastAsia="Times New Roman" w:hAnsiTheme="majorHAnsi" w:cs="Calibri"/>
                  <w:color w:val="1155CC"/>
                  <w:sz w:val="12"/>
                  <w:u w:val="single"/>
                </w:rPr>
                <w:t>CC BY-NC-SA 4.0 International</w:t>
              </w:r>
            </w:hyperlink>
            <w:r w:rsidRPr="007B131A">
              <w:rPr>
                <w:rFonts w:asciiTheme="majorHAnsi" w:eastAsia="Times New Roman" w:hAnsiTheme="majorHAnsi" w:cs="Calibri"/>
                <w:color w:val="000000"/>
                <w:sz w:val="12"/>
                <w:szCs w:val="12"/>
              </w:rPr>
              <w:t xml:space="preserve"> license). </w:t>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sz w:val="12"/>
                <w:szCs w:val="12"/>
              </w:rPr>
              <w:t xml:space="preserve">                                                                     Original </w:t>
            </w:r>
            <w:hyperlink r:id="rId8" w:history="1">
              <w:r w:rsidRPr="007B131A">
                <w:rPr>
                  <w:rFonts w:asciiTheme="majorHAnsi" w:eastAsia="Times New Roman" w:hAnsiTheme="majorHAnsi" w:cs="Calibri"/>
                  <w:color w:val="1155CC"/>
                  <w:sz w:val="12"/>
                  <w:u w:val="single"/>
                </w:rPr>
                <w:t xml:space="preserve">image </w:t>
              </w:r>
            </w:hyperlink>
            <w:r w:rsidRPr="007B131A">
              <w:rPr>
                <w:rFonts w:asciiTheme="majorHAnsi" w:eastAsia="Times New Roman" w:hAnsiTheme="majorHAnsi" w:cs="Calibri"/>
                <w:color w:val="000000"/>
                <w:sz w:val="12"/>
                <w:szCs w:val="12"/>
              </w:rPr>
              <w:t>is courtesy of Wikimedia and is in the public domain.</w:t>
            </w:r>
          </w:p>
        </w:tc>
        <w:tc>
          <w:tcPr>
            <w:tcW w:w="0" w:type="auto"/>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 xml:space="preserve">1. Why are Muslims, Christians and Jews considered </w:t>
            </w:r>
            <w:proofErr w:type="spellStart"/>
            <w:r w:rsidRPr="007B131A">
              <w:rPr>
                <w:rFonts w:asciiTheme="majorHAnsi" w:eastAsia="Times New Roman" w:hAnsiTheme="majorHAnsi" w:cs="Calibri"/>
                <w:b/>
                <w:bCs/>
                <w:color w:val="000000"/>
              </w:rPr>
              <w:t>Abrahamic</w:t>
            </w:r>
            <w:proofErr w:type="spellEnd"/>
            <w:r w:rsidRPr="007B131A">
              <w:rPr>
                <w:rFonts w:asciiTheme="majorHAnsi" w:eastAsia="Times New Roman" w:hAnsiTheme="majorHAnsi" w:cs="Calibri"/>
                <w:b/>
                <w:bCs/>
                <w:color w:val="000000"/>
              </w:rPr>
              <w:t xml:space="preserve"> religions?</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2. What do Muslims call Christians and Jews? Why?</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 xml:space="preserve">3. In what order were the </w:t>
            </w:r>
            <w:proofErr w:type="spellStart"/>
            <w:r w:rsidRPr="007B131A">
              <w:rPr>
                <w:rFonts w:asciiTheme="majorHAnsi" w:eastAsia="Times New Roman" w:hAnsiTheme="majorHAnsi" w:cs="Calibri"/>
                <w:b/>
                <w:bCs/>
                <w:color w:val="000000"/>
              </w:rPr>
              <w:t>Abrahamic</w:t>
            </w:r>
            <w:proofErr w:type="spellEnd"/>
            <w:r w:rsidRPr="007B131A">
              <w:rPr>
                <w:rFonts w:asciiTheme="majorHAnsi" w:eastAsia="Times New Roman" w:hAnsiTheme="majorHAnsi" w:cs="Calibri"/>
                <w:b/>
                <w:bCs/>
                <w:color w:val="000000"/>
              </w:rPr>
              <w:t xml:space="preserve"> religions established? </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 xml:space="preserve">4. What are the three main commonalities between all </w:t>
            </w:r>
            <w:proofErr w:type="spellStart"/>
            <w:r w:rsidRPr="007B131A">
              <w:rPr>
                <w:rFonts w:asciiTheme="majorHAnsi" w:eastAsia="Times New Roman" w:hAnsiTheme="majorHAnsi" w:cs="Calibri"/>
                <w:b/>
                <w:bCs/>
                <w:color w:val="000000"/>
              </w:rPr>
              <w:t>Abrahamic</w:t>
            </w:r>
            <w:proofErr w:type="spellEnd"/>
            <w:r w:rsidRPr="007B131A">
              <w:rPr>
                <w:rFonts w:asciiTheme="majorHAnsi" w:eastAsia="Times New Roman" w:hAnsiTheme="majorHAnsi" w:cs="Calibri"/>
                <w:b/>
                <w:bCs/>
                <w:color w:val="000000"/>
              </w:rPr>
              <w:t xml:space="preserve"> religions?</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tc>
      </w:tr>
      <w:tr w:rsidR="007B131A" w:rsidRPr="007B131A" w:rsidTr="007963E0">
        <w:trPr>
          <w:trHeight w:val="230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Founder and/or Major Figures</w:t>
            </w:r>
          </w:p>
        </w:tc>
        <w:tc>
          <w:tcPr>
            <w:tcW w:w="5793" w:type="dxa"/>
            <w:tcMar>
              <w:top w:w="100" w:type="dxa"/>
              <w:left w:w="100" w:type="dxa"/>
              <w:bottom w:w="100" w:type="dxa"/>
              <w:right w:w="100" w:type="dxa"/>
            </w:tcMar>
            <w:vAlign w:val="center"/>
            <w:hideMark/>
          </w:tcPr>
          <w:p w:rsidR="007B131A" w:rsidRPr="007B131A" w:rsidRDefault="007B131A" w:rsidP="007B131A">
            <w:pPr>
              <w:spacing w:after="0" w:line="240" w:lineRule="auto"/>
              <w:rPr>
                <w:rFonts w:asciiTheme="majorHAnsi" w:eastAsia="Times New Roman" w:hAnsiTheme="majorHAnsi" w:cs="Times New Roman"/>
                <w:sz w:val="24"/>
                <w:szCs w:val="24"/>
              </w:rPr>
            </w:pPr>
            <w:proofErr w:type="gramStart"/>
            <w:r w:rsidRPr="007B131A">
              <w:rPr>
                <w:rFonts w:asciiTheme="majorHAnsi" w:eastAsia="Times New Roman" w:hAnsiTheme="majorHAnsi" w:cs="Calibri"/>
                <w:b/>
                <w:bCs/>
                <w:color w:val="000000"/>
              </w:rPr>
              <w:t>Muhammad,</w:t>
            </w:r>
            <w:proofErr w:type="gramEnd"/>
            <w:r w:rsidRPr="007B131A">
              <w:rPr>
                <w:rFonts w:asciiTheme="majorHAnsi" w:eastAsia="Times New Roman" w:hAnsiTheme="majorHAnsi" w:cs="Calibri"/>
                <w:color w:val="000000"/>
              </w:rPr>
              <w:t xml:space="preserve"> was a merchant born in the Arabian city of Mecca</w:t>
            </w:r>
            <w:r w:rsidRPr="007B131A">
              <w:rPr>
                <w:rFonts w:asciiTheme="majorHAnsi" w:eastAsia="Times New Roman" w:hAnsiTheme="majorHAnsi" w:cs="Calibri"/>
                <w:color w:val="252525"/>
                <w:sz w:val="21"/>
                <w:szCs w:val="21"/>
              </w:rPr>
              <w:t xml:space="preserve">. Muslims consider Muhammad to be the final prophet sent by God to mankind. Muslims revere other prophets including Abraham, Jesus, and Moses. </w:t>
            </w:r>
          </w:p>
        </w:tc>
        <w:tc>
          <w:tcPr>
            <w:tcW w:w="0" w:type="auto"/>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 xml:space="preserve">5. In addition to Prophet Muhammad, who are the other important prophets in Islam? </w:t>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rPr>
              <w:t xml:space="preserve"> </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tc>
      </w:tr>
      <w:tr w:rsidR="007B131A" w:rsidRPr="007B131A" w:rsidTr="007963E0">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0" w:lineRule="atLeast"/>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Holy Texts</w:t>
            </w:r>
          </w:p>
        </w:tc>
        <w:tc>
          <w:tcPr>
            <w:tcW w:w="5793" w:type="dxa"/>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The Qur’an</w:t>
            </w:r>
            <w:r w:rsidRPr="007B131A">
              <w:rPr>
                <w:rFonts w:asciiTheme="majorHAnsi" w:eastAsia="Times New Roman" w:hAnsiTheme="majorHAnsi" w:cs="Calibri"/>
                <w:color w:val="000000"/>
              </w:rPr>
              <w:t xml:space="preserve"> is the holy book for Muslims. Muslims believe it was revealed in stages to the Prophet Muhammad over 23 years and written down into book form after Prophet Muhammad’s death. Muslims believe the Qur’an is the sacred word of God. Muslims also believe that the Qur’an corrects any errors in previous holy books such as the Old and New Testaments. There are 114 chapters and the Qur'an is written in Arabic.</w:t>
            </w:r>
          </w:p>
          <w:p w:rsidR="007B131A" w:rsidRPr="007B131A" w:rsidRDefault="007B131A" w:rsidP="007B131A">
            <w:pPr>
              <w:spacing w:after="0" w:line="240" w:lineRule="auto"/>
              <w:rPr>
                <w:rFonts w:asciiTheme="majorHAnsi" w:eastAsia="Times New Roman" w:hAnsiTheme="majorHAnsi" w:cs="Times New Roman"/>
                <w:sz w:val="24"/>
                <w:szCs w:val="24"/>
              </w:rPr>
            </w:pPr>
          </w:p>
          <w:p w:rsidR="007B131A" w:rsidRPr="007B131A" w:rsidRDefault="007B131A" w:rsidP="007B131A">
            <w:pPr>
              <w:spacing w:after="0" w:line="0" w:lineRule="atLeast"/>
              <w:rPr>
                <w:rFonts w:asciiTheme="majorHAnsi" w:eastAsia="Times New Roman" w:hAnsiTheme="majorHAnsi" w:cs="Times New Roman"/>
                <w:sz w:val="24"/>
                <w:szCs w:val="24"/>
              </w:rPr>
            </w:pPr>
          </w:p>
        </w:tc>
        <w:tc>
          <w:tcPr>
            <w:tcW w:w="0" w:type="auto"/>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rPr>
              <w:t>6. According to Muslim belief, how long did it take for the entire Qur’an to be revealed to Muhammad?</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p w:rsidR="007B131A" w:rsidRPr="007B131A" w:rsidRDefault="007B131A" w:rsidP="007B131A">
            <w:pPr>
              <w:spacing w:after="240" w:line="0" w:lineRule="atLeast"/>
              <w:rPr>
                <w:rFonts w:asciiTheme="majorHAnsi" w:eastAsia="Times New Roman" w:hAnsiTheme="majorHAnsi" w:cs="Times New Roman"/>
                <w:sz w:val="24"/>
                <w:szCs w:val="24"/>
              </w:rPr>
            </w:pPr>
          </w:p>
        </w:tc>
      </w:tr>
      <w:tr w:rsidR="007B131A" w:rsidRPr="007B131A" w:rsidTr="007963E0">
        <w:trPr>
          <w:trHeight w:val="42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Symbols</w:t>
            </w:r>
          </w:p>
        </w:tc>
        <w:tc>
          <w:tcPr>
            <w:tcW w:w="7690" w:type="dxa"/>
            <w:gridSpan w:val="2"/>
            <w:tcMar>
              <w:top w:w="100" w:type="dxa"/>
              <w:left w:w="100" w:type="dxa"/>
              <w:bottom w:w="100" w:type="dxa"/>
              <w:right w:w="100" w:type="dxa"/>
            </w:tcMar>
            <w:hideMark/>
          </w:tcPr>
          <w:tbl>
            <w:tblPr>
              <w:tblW w:w="0" w:type="auto"/>
              <w:tblCellMar>
                <w:top w:w="15" w:type="dxa"/>
                <w:left w:w="15" w:type="dxa"/>
                <w:bottom w:w="15" w:type="dxa"/>
                <w:right w:w="15" w:type="dxa"/>
              </w:tblCellMar>
              <w:tblLook w:val="04A0"/>
            </w:tblPr>
            <w:tblGrid>
              <w:gridCol w:w="1700"/>
              <w:gridCol w:w="7346"/>
            </w:tblGrid>
            <w:tr w:rsidR="007B131A" w:rsidRPr="007B131A" w:rsidTr="007B131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7B131A" w:rsidRPr="007B131A" w:rsidRDefault="007B131A" w:rsidP="007B131A">
                  <w:pPr>
                    <w:spacing w:after="0" w:line="0" w:lineRule="atLeast"/>
                    <w:jc w:val="center"/>
                    <w:rPr>
                      <w:rFonts w:asciiTheme="majorHAnsi" w:eastAsia="Times New Roman" w:hAnsiTheme="majorHAnsi" w:cs="Times New Roman"/>
                      <w:sz w:val="24"/>
                      <w:szCs w:val="24"/>
                    </w:rPr>
                  </w:pPr>
                  <w:r w:rsidRPr="007B131A">
                    <w:rPr>
                      <w:rFonts w:asciiTheme="majorHAnsi" w:eastAsia="Times New Roman" w:hAnsiTheme="majorHAnsi" w:cs="Calibri"/>
                      <w:b/>
                      <w:bCs/>
                      <w:noProof/>
                      <w:color w:val="000000"/>
                    </w:rPr>
                    <w:drawing>
                      <wp:inline distT="0" distB="0" distL="0" distR="0">
                        <wp:extent cx="923925" cy="933450"/>
                        <wp:effectExtent l="19050" t="0" r="9525" b="0"/>
                        <wp:docPr id="4" name="Picture 4" descr="https://lh4.googleusercontent.com/0SGdbt25kWrzlOFgc2ygKDQowLGb6jedXG6OLkglDsCExfeQOKj9nhAO8wSUmYKANRF9_XsCu5W58l5iNBRohgg9pUp75MN0hkP28RVc9eb3WNUQPsfbJYzIt9WhNJ7CYJW-xp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0SGdbt25kWrzlOFgc2ygKDQowLGb6jedXG6OLkglDsCExfeQOKj9nhAO8wSUmYKANRF9_XsCu5W58l5iNBRohgg9pUp75MN0hkP28RVc9eb3WNUQPsfbJYzIt9WhNJ7CYJW-xpsM"/>
                                <pic:cNvPicPr>
                                  <a:picLocks noChangeAspect="1" noChangeArrowheads="1"/>
                                </pic:cNvPicPr>
                              </pic:nvPicPr>
                              <pic:blipFill>
                                <a:blip r:embed="rId9" cstate="print"/>
                                <a:srcRect/>
                                <a:stretch>
                                  <a:fillRect/>
                                </a:stretch>
                              </pic:blipFill>
                              <pic:spPr bwMode="auto">
                                <a:xfrm>
                                  <a:off x="0" y="0"/>
                                  <a:ext cx="923925" cy="933450"/>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7B131A" w:rsidRPr="007B131A" w:rsidRDefault="007B131A" w:rsidP="007B131A">
                  <w:pPr>
                    <w:spacing w:after="0" w:line="0" w:lineRule="atLeast"/>
                    <w:ind w:right="-116"/>
                    <w:rPr>
                      <w:rFonts w:asciiTheme="majorHAnsi" w:eastAsia="Times New Roman" w:hAnsiTheme="majorHAnsi" w:cs="Times New Roman"/>
                      <w:sz w:val="24"/>
                      <w:szCs w:val="24"/>
                    </w:rPr>
                  </w:pPr>
                  <w:r w:rsidRPr="007B131A">
                    <w:rPr>
                      <w:rFonts w:asciiTheme="majorHAnsi" w:eastAsia="Times New Roman" w:hAnsiTheme="majorHAnsi" w:cs="Calibri"/>
                      <w:color w:val="000000"/>
                      <w:sz w:val="20"/>
                      <w:szCs w:val="20"/>
                    </w:rPr>
                    <w:t xml:space="preserve">The star and crescent symbol only became associated with Islam in the mid-20th century. </w:t>
                  </w:r>
                </w:p>
              </w:tc>
            </w:tr>
          </w:tbl>
          <w:p w:rsidR="007B131A" w:rsidRPr="007B131A" w:rsidRDefault="007B131A" w:rsidP="007B131A">
            <w:pPr>
              <w:spacing w:after="0" w:line="240" w:lineRule="auto"/>
              <w:jc w:val="right"/>
              <w:rPr>
                <w:rFonts w:asciiTheme="majorHAnsi" w:eastAsia="Times New Roman" w:hAnsiTheme="majorHAnsi" w:cs="Times New Roman"/>
                <w:sz w:val="24"/>
                <w:szCs w:val="24"/>
              </w:rPr>
            </w:pPr>
            <w:hyperlink r:id="rId10" w:history="1">
              <w:r w:rsidRPr="007B131A">
                <w:rPr>
                  <w:rFonts w:asciiTheme="majorHAnsi" w:eastAsia="Times New Roman" w:hAnsiTheme="majorHAnsi" w:cs="Calibri"/>
                  <w:color w:val="1155CC"/>
                  <w:sz w:val="12"/>
                  <w:u w:val="single"/>
                </w:rPr>
                <w:t>Crescent Moon</w:t>
              </w:r>
            </w:hyperlink>
            <w:r w:rsidRPr="007B131A">
              <w:rPr>
                <w:rFonts w:asciiTheme="majorHAnsi" w:eastAsia="Times New Roman" w:hAnsiTheme="majorHAnsi" w:cs="Calibri"/>
                <w:color w:val="000000"/>
                <w:sz w:val="12"/>
                <w:szCs w:val="12"/>
              </w:rPr>
              <w:t xml:space="preserve"> by Federico </w:t>
            </w:r>
            <w:proofErr w:type="spellStart"/>
            <w:r w:rsidRPr="007B131A">
              <w:rPr>
                <w:rFonts w:asciiTheme="majorHAnsi" w:eastAsia="Times New Roman" w:hAnsiTheme="majorHAnsi" w:cs="Calibri"/>
                <w:color w:val="000000"/>
                <w:sz w:val="12"/>
                <w:szCs w:val="12"/>
              </w:rPr>
              <w:t>Panzano</w:t>
            </w:r>
            <w:proofErr w:type="spellEnd"/>
            <w:r w:rsidRPr="007B131A">
              <w:rPr>
                <w:rFonts w:asciiTheme="majorHAnsi" w:eastAsia="Times New Roman" w:hAnsiTheme="majorHAnsi" w:cs="Calibri"/>
                <w:color w:val="000000"/>
                <w:sz w:val="12"/>
                <w:szCs w:val="12"/>
              </w:rPr>
              <w:t xml:space="preserve"> is published on the Noun Project under the </w:t>
            </w:r>
            <w:hyperlink r:id="rId11" w:history="1">
              <w:r w:rsidRPr="007B131A">
                <w:rPr>
                  <w:rFonts w:asciiTheme="majorHAnsi" w:eastAsia="Times New Roman" w:hAnsiTheme="majorHAnsi" w:cs="Calibri"/>
                  <w:color w:val="1155CC"/>
                  <w:sz w:val="12"/>
                  <w:u w:val="single"/>
                </w:rPr>
                <w:t>CC BY 3.0 US</w:t>
              </w:r>
            </w:hyperlink>
            <w:r w:rsidRPr="007B131A">
              <w:rPr>
                <w:rFonts w:asciiTheme="majorHAnsi" w:eastAsia="Times New Roman" w:hAnsiTheme="majorHAnsi" w:cs="Calibri"/>
                <w:color w:val="000000"/>
                <w:sz w:val="12"/>
                <w:szCs w:val="12"/>
              </w:rPr>
              <w:t xml:space="preserve"> license.</w:t>
            </w:r>
          </w:p>
        </w:tc>
      </w:tr>
      <w:tr w:rsidR="007B131A" w:rsidRPr="007B131A" w:rsidTr="007963E0">
        <w:trPr>
          <w:trHeight w:val="592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Beliefs and Practices</w:t>
            </w:r>
          </w:p>
        </w:tc>
        <w:tc>
          <w:tcPr>
            <w:tcW w:w="5793" w:type="dxa"/>
            <w:tcMar>
              <w:top w:w="100" w:type="dxa"/>
              <w:left w:w="100" w:type="dxa"/>
              <w:bottom w:w="100" w:type="dxa"/>
              <w:right w:w="100" w:type="dxa"/>
            </w:tcMar>
            <w:hideMark/>
          </w:tcPr>
          <w:p w:rsidR="007B131A" w:rsidRPr="007B131A" w:rsidRDefault="007B131A" w:rsidP="007B131A">
            <w:pPr>
              <w:numPr>
                <w:ilvl w:val="0"/>
                <w:numId w:val="1"/>
              </w:numPr>
              <w:spacing w:after="0" w:line="240" w:lineRule="auto"/>
              <w:textAlignment w:val="baseline"/>
              <w:rPr>
                <w:rFonts w:asciiTheme="majorHAnsi" w:eastAsia="Times New Roman" w:hAnsiTheme="majorHAnsi" w:cs="Times New Roman"/>
                <w:color w:val="222222"/>
              </w:rPr>
            </w:pPr>
            <w:r w:rsidRPr="007B131A">
              <w:rPr>
                <w:rFonts w:asciiTheme="majorHAnsi" w:eastAsia="Times New Roman" w:hAnsiTheme="majorHAnsi" w:cs="Calibri"/>
                <w:color w:val="222222"/>
              </w:rPr>
              <w:t xml:space="preserve">Muslims are </w:t>
            </w:r>
            <w:r w:rsidRPr="007B131A">
              <w:rPr>
                <w:rFonts w:asciiTheme="majorHAnsi" w:eastAsia="Times New Roman" w:hAnsiTheme="majorHAnsi" w:cs="Calibri"/>
                <w:b/>
                <w:bCs/>
                <w:color w:val="222222"/>
              </w:rPr>
              <w:t>monotheistic</w:t>
            </w:r>
            <w:r w:rsidRPr="007B131A">
              <w:rPr>
                <w:rFonts w:asciiTheme="majorHAnsi" w:eastAsia="Times New Roman" w:hAnsiTheme="majorHAnsi" w:cs="Calibri"/>
                <w:color w:val="222222"/>
              </w:rPr>
              <w:t xml:space="preserve"> and believe that there is only one God, Allah, which is the Arabic name for the same god worshipped by Jewish people and Christians. </w:t>
            </w:r>
          </w:p>
          <w:p w:rsidR="007B131A" w:rsidRPr="007B131A" w:rsidRDefault="007B131A" w:rsidP="007B131A">
            <w:pPr>
              <w:spacing w:after="0" w:line="240" w:lineRule="auto"/>
              <w:ind w:left="720"/>
              <w:textAlignment w:val="baseline"/>
              <w:rPr>
                <w:rFonts w:asciiTheme="majorHAnsi" w:eastAsia="Times New Roman" w:hAnsiTheme="majorHAnsi" w:cs="Times New Roman"/>
                <w:color w:val="222222"/>
              </w:rPr>
            </w:pPr>
          </w:p>
          <w:p w:rsidR="007B131A" w:rsidRPr="007B131A" w:rsidRDefault="007B131A" w:rsidP="007B131A">
            <w:pPr>
              <w:numPr>
                <w:ilvl w:val="0"/>
                <w:numId w:val="1"/>
              </w:numPr>
              <w:spacing w:after="0" w:line="240" w:lineRule="auto"/>
              <w:textAlignment w:val="baseline"/>
              <w:rPr>
                <w:rFonts w:asciiTheme="majorHAnsi" w:eastAsia="Times New Roman" w:hAnsiTheme="majorHAnsi" w:cs="Times New Roman"/>
                <w:color w:val="222222"/>
              </w:rPr>
            </w:pPr>
            <w:r w:rsidRPr="007B131A">
              <w:rPr>
                <w:rFonts w:asciiTheme="majorHAnsi" w:eastAsia="Times New Roman" w:hAnsiTheme="majorHAnsi" w:cs="Calibri"/>
                <w:b/>
                <w:bCs/>
                <w:color w:val="222222"/>
              </w:rPr>
              <w:t xml:space="preserve">Main Beliefs: </w:t>
            </w:r>
            <w:r w:rsidRPr="007B131A">
              <w:rPr>
                <w:rFonts w:asciiTheme="majorHAnsi" w:eastAsia="Times New Roman" w:hAnsiTheme="majorHAnsi" w:cs="Calibri"/>
                <w:color w:val="222222"/>
              </w:rPr>
              <w:t xml:space="preserve">(1) Allah is the one and only God (2) Angels exist (3) The Qur'an and </w:t>
            </w:r>
            <w:proofErr w:type="spellStart"/>
            <w:r w:rsidRPr="007B131A">
              <w:rPr>
                <w:rFonts w:asciiTheme="majorHAnsi" w:eastAsia="Times New Roman" w:hAnsiTheme="majorHAnsi" w:cs="Calibri"/>
                <w:color w:val="222222"/>
              </w:rPr>
              <w:t>Hadith</w:t>
            </w:r>
            <w:proofErr w:type="spellEnd"/>
            <w:r w:rsidRPr="007B131A">
              <w:rPr>
                <w:rFonts w:asciiTheme="majorHAnsi" w:eastAsia="Times New Roman" w:hAnsiTheme="majorHAnsi" w:cs="Calibri"/>
                <w:color w:val="222222"/>
              </w:rPr>
              <w:t xml:space="preserve"> are holy books (4) Belief in the prophets mentioned in the Torah and Holy Bible including Abraham, Moses, David, Jesus, and others and that Muhammad is the final prophet (5) Belief in the Day of Judgment when Allah will determine if you go to heaven or hell (6) Belief that Allah has the knowledge of all that will happen, but that it does not prevent humans from having free will. </w:t>
            </w:r>
          </w:p>
          <w:p w:rsidR="007B131A" w:rsidRPr="007B131A" w:rsidRDefault="007B131A" w:rsidP="007B131A">
            <w:pPr>
              <w:spacing w:after="0" w:line="240" w:lineRule="auto"/>
              <w:textAlignment w:val="baseline"/>
              <w:rPr>
                <w:rFonts w:asciiTheme="majorHAnsi" w:eastAsia="Times New Roman" w:hAnsiTheme="majorHAnsi" w:cs="Times New Roman"/>
                <w:color w:val="222222"/>
              </w:rPr>
            </w:pPr>
          </w:p>
          <w:p w:rsidR="007B131A" w:rsidRPr="007B131A" w:rsidRDefault="007B131A" w:rsidP="007B131A">
            <w:pPr>
              <w:numPr>
                <w:ilvl w:val="0"/>
                <w:numId w:val="1"/>
              </w:numPr>
              <w:spacing w:after="0" w:line="240" w:lineRule="auto"/>
              <w:textAlignment w:val="baseline"/>
              <w:rPr>
                <w:rFonts w:asciiTheme="majorHAnsi" w:eastAsia="Times New Roman" w:hAnsiTheme="majorHAnsi" w:cs="Times New Roman"/>
                <w:color w:val="222222"/>
              </w:rPr>
            </w:pPr>
            <w:r w:rsidRPr="007B131A">
              <w:rPr>
                <w:rFonts w:asciiTheme="majorHAnsi" w:eastAsia="Times New Roman" w:hAnsiTheme="majorHAnsi" w:cs="Calibri"/>
                <w:b/>
                <w:bCs/>
                <w:color w:val="222222"/>
              </w:rPr>
              <w:t xml:space="preserve">Beliefs </w:t>
            </w:r>
            <w:proofErr w:type="gramStart"/>
            <w:r w:rsidRPr="007B131A">
              <w:rPr>
                <w:rFonts w:asciiTheme="majorHAnsi" w:eastAsia="Times New Roman" w:hAnsiTheme="majorHAnsi" w:cs="Calibri"/>
                <w:b/>
                <w:bCs/>
                <w:color w:val="222222"/>
              </w:rPr>
              <w:t>About</w:t>
            </w:r>
            <w:proofErr w:type="gramEnd"/>
            <w:r w:rsidRPr="007B131A">
              <w:rPr>
                <w:rFonts w:asciiTheme="majorHAnsi" w:eastAsia="Times New Roman" w:hAnsiTheme="majorHAnsi" w:cs="Calibri"/>
                <w:b/>
                <w:bCs/>
                <w:color w:val="222222"/>
              </w:rPr>
              <w:t xml:space="preserve"> Jesus: </w:t>
            </w:r>
            <w:r w:rsidRPr="007B131A">
              <w:rPr>
                <w:rFonts w:asciiTheme="majorHAnsi" w:eastAsia="Times New Roman" w:hAnsiTheme="majorHAnsi" w:cs="Calibri"/>
                <w:color w:val="222222"/>
              </w:rPr>
              <w:t>Unlike Christians, Muslims do not believe that Jesus is God or the son of God. Jesus is heavily discussed in the Qur’an as an important prophet but not as the son of God.</w:t>
            </w:r>
          </w:p>
          <w:p w:rsidR="007B131A" w:rsidRPr="007B131A" w:rsidRDefault="007B131A" w:rsidP="007B131A">
            <w:pPr>
              <w:spacing w:after="0" w:line="240" w:lineRule="auto"/>
              <w:textAlignment w:val="baseline"/>
              <w:rPr>
                <w:rFonts w:asciiTheme="majorHAnsi" w:eastAsia="Times New Roman" w:hAnsiTheme="majorHAnsi" w:cs="Times New Roman"/>
                <w:color w:val="222222"/>
              </w:rPr>
            </w:pPr>
          </w:p>
          <w:p w:rsidR="007B131A" w:rsidRPr="007B131A" w:rsidRDefault="007B131A" w:rsidP="007B131A">
            <w:pPr>
              <w:numPr>
                <w:ilvl w:val="0"/>
                <w:numId w:val="1"/>
              </w:numPr>
              <w:spacing w:after="0" w:line="240" w:lineRule="auto"/>
              <w:textAlignment w:val="baseline"/>
              <w:rPr>
                <w:rFonts w:asciiTheme="majorHAnsi" w:eastAsia="Times New Roman" w:hAnsiTheme="majorHAnsi" w:cs="Times New Roman"/>
                <w:b/>
                <w:bCs/>
                <w:color w:val="222222"/>
              </w:rPr>
            </w:pPr>
            <w:proofErr w:type="spellStart"/>
            <w:r w:rsidRPr="007B131A">
              <w:rPr>
                <w:rFonts w:asciiTheme="majorHAnsi" w:eastAsia="Times New Roman" w:hAnsiTheme="majorHAnsi" w:cs="Calibri"/>
                <w:b/>
                <w:bCs/>
                <w:color w:val="222222"/>
              </w:rPr>
              <w:t>Sharia</w:t>
            </w:r>
            <w:proofErr w:type="spellEnd"/>
            <w:r w:rsidRPr="007B131A">
              <w:rPr>
                <w:rFonts w:asciiTheme="majorHAnsi" w:eastAsia="Times New Roman" w:hAnsiTheme="majorHAnsi" w:cs="Calibri"/>
                <w:b/>
                <w:bCs/>
                <w:color w:val="222222"/>
              </w:rPr>
              <w:t xml:space="preserve"> Law: </w:t>
            </w:r>
            <w:proofErr w:type="spellStart"/>
            <w:r w:rsidRPr="007B131A">
              <w:rPr>
                <w:rFonts w:asciiTheme="majorHAnsi" w:eastAsia="Times New Roman" w:hAnsiTheme="majorHAnsi" w:cs="Calibri"/>
                <w:color w:val="222222"/>
              </w:rPr>
              <w:t>Sharia</w:t>
            </w:r>
            <w:proofErr w:type="spellEnd"/>
            <w:r w:rsidRPr="007B131A">
              <w:rPr>
                <w:rFonts w:asciiTheme="majorHAnsi" w:eastAsia="Times New Roman" w:hAnsiTheme="majorHAnsi" w:cs="Calibri"/>
                <w:color w:val="222222"/>
              </w:rPr>
              <w:t xml:space="preserve"> Law, or Islamic Law, is a set of rules that come from the Qur'an (the Muslim holy book), the </w:t>
            </w:r>
            <w:proofErr w:type="spellStart"/>
            <w:r w:rsidRPr="007B131A">
              <w:rPr>
                <w:rFonts w:asciiTheme="majorHAnsi" w:eastAsia="Times New Roman" w:hAnsiTheme="majorHAnsi" w:cs="Calibri"/>
                <w:color w:val="222222"/>
              </w:rPr>
              <w:t>Hadith</w:t>
            </w:r>
            <w:proofErr w:type="spellEnd"/>
            <w:r w:rsidRPr="007B131A">
              <w:rPr>
                <w:rFonts w:asciiTheme="majorHAnsi" w:eastAsia="Times New Roman" w:hAnsiTheme="majorHAnsi" w:cs="Calibri"/>
                <w:color w:val="222222"/>
              </w:rPr>
              <w:t xml:space="preserve"> (sayings attributed to the prophet Muhammad) and </w:t>
            </w:r>
            <w:proofErr w:type="spellStart"/>
            <w:r w:rsidRPr="007B131A">
              <w:rPr>
                <w:rFonts w:asciiTheme="majorHAnsi" w:eastAsia="Times New Roman" w:hAnsiTheme="majorHAnsi" w:cs="Calibri"/>
                <w:color w:val="222222"/>
              </w:rPr>
              <w:t>fatwas</w:t>
            </w:r>
            <w:proofErr w:type="spellEnd"/>
            <w:r w:rsidRPr="007B131A">
              <w:rPr>
                <w:rFonts w:asciiTheme="majorHAnsi" w:eastAsia="Times New Roman" w:hAnsiTheme="majorHAnsi" w:cs="Calibri"/>
                <w:color w:val="222222"/>
              </w:rPr>
              <w:t xml:space="preserve"> (the rulings of Islamic scholars)</w:t>
            </w:r>
          </w:p>
        </w:tc>
        <w:tc>
          <w:tcPr>
            <w:tcW w:w="0" w:type="auto"/>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222222"/>
              </w:rPr>
              <w:t xml:space="preserve">8. How do Muslims view Jesus differently than Christians? </w:t>
            </w:r>
          </w:p>
          <w:p w:rsidR="007B131A" w:rsidRPr="007B131A" w:rsidRDefault="007B131A" w:rsidP="007B131A">
            <w:pPr>
              <w:spacing w:after="240" w:line="240" w:lineRule="auto"/>
              <w:rPr>
                <w:rFonts w:asciiTheme="majorHAnsi" w:eastAsia="Times New Roman" w:hAnsiTheme="majorHAnsi" w:cs="Times New Roman"/>
                <w:sz w:val="24"/>
                <w:szCs w:val="24"/>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222222"/>
              </w:rPr>
              <w:t xml:space="preserve"> </w:t>
            </w:r>
          </w:p>
        </w:tc>
      </w:tr>
      <w:tr w:rsidR="007B131A" w:rsidRPr="007B131A" w:rsidTr="007963E0">
        <w:trPr>
          <w:trHeight w:val="42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Places of Worship</w:t>
            </w:r>
          </w:p>
        </w:tc>
        <w:tc>
          <w:tcPr>
            <w:tcW w:w="7690" w:type="dxa"/>
            <w:gridSpan w:val="2"/>
            <w:tcMar>
              <w:top w:w="100" w:type="dxa"/>
              <w:left w:w="100" w:type="dxa"/>
              <w:bottom w:w="100" w:type="dxa"/>
              <w:right w:w="100" w:type="dxa"/>
            </w:tcMar>
            <w:vAlign w:val="cente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rPr>
              <w:t xml:space="preserve">Muslims worship in </w:t>
            </w:r>
            <w:r w:rsidRPr="007B131A">
              <w:rPr>
                <w:rFonts w:asciiTheme="majorHAnsi" w:eastAsia="Times New Roman" w:hAnsiTheme="majorHAnsi" w:cs="Calibri"/>
                <w:b/>
                <w:bCs/>
                <w:color w:val="000000"/>
              </w:rPr>
              <w:t>mosques</w:t>
            </w:r>
            <w:r w:rsidRPr="007B131A">
              <w:rPr>
                <w:rFonts w:asciiTheme="majorHAnsi" w:eastAsia="Times New Roman" w:hAnsiTheme="majorHAnsi" w:cs="Calibri"/>
                <w:color w:val="000000"/>
              </w:rPr>
              <w:t>, houses of worships that point towards Mecca. They look different depending on where they are and who built them.</w:t>
            </w:r>
          </w:p>
          <w:tbl>
            <w:tblPr>
              <w:tblW w:w="5000" w:type="pct"/>
              <w:tblCellMar>
                <w:top w:w="15" w:type="dxa"/>
                <w:left w:w="15" w:type="dxa"/>
                <w:bottom w:w="15" w:type="dxa"/>
                <w:right w:w="15" w:type="dxa"/>
              </w:tblCellMar>
              <w:tblLook w:val="04A0"/>
            </w:tblPr>
            <w:tblGrid>
              <w:gridCol w:w="3017"/>
              <w:gridCol w:w="2947"/>
              <w:gridCol w:w="3082"/>
            </w:tblGrid>
            <w:tr w:rsidR="007B131A" w:rsidRPr="007B131A" w:rsidTr="007B131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noProof/>
                      <w:color w:val="000000"/>
                    </w:rPr>
                    <w:drawing>
                      <wp:inline distT="0" distB="0" distL="0" distR="0">
                        <wp:extent cx="1695450" cy="1133475"/>
                        <wp:effectExtent l="19050" t="0" r="0" b="0"/>
                        <wp:docPr id="5" name="Picture 5" descr="https://lh4.googleusercontent.com/CGs6L46Jn7lfqrBwpPcv2Sn8ITxtynSx1649uLSl416KTNoC8RAdvzDqGNNTvlW215SHFwoHpplMF3TohRkIqUm1VIoEkipN9Djp_cmHm4gFL1NIhPzBD51Ma7CC0AsI5Z4zI_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CGs6L46Jn7lfqrBwpPcv2Sn8ITxtynSx1649uLSl416KTNoC8RAdvzDqGNNTvlW215SHFwoHpplMF3TohRkIqUm1VIoEkipN9Djp_cmHm4gFL1NIhPzBD51Ma7CC0AsI5Z4zI_wi"/>
                                <pic:cNvPicPr>
                                  <a:picLocks noChangeAspect="1" noChangeArrowheads="1"/>
                                </pic:cNvPicPr>
                              </pic:nvPicPr>
                              <pic:blipFill>
                                <a:blip r:embed="rId12" cstate="print"/>
                                <a:srcRect/>
                                <a:stretch>
                                  <a:fillRect/>
                                </a:stretch>
                              </pic:blipFill>
                              <pic:spPr bwMode="auto">
                                <a:xfrm>
                                  <a:off x="0" y="0"/>
                                  <a:ext cx="1695450" cy="1133475"/>
                                </a:xfrm>
                                <a:prstGeom prst="rect">
                                  <a:avLst/>
                                </a:prstGeom>
                                <a:noFill/>
                                <a:ln w="9525">
                                  <a:noFill/>
                                  <a:miter lim="800000"/>
                                  <a:headEnd/>
                                  <a:tailEnd/>
                                </a:ln>
                              </pic:spPr>
                            </pic:pic>
                          </a:graphicData>
                        </a:graphic>
                      </wp:inline>
                    </w:drawing>
                  </w:r>
                  <w:proofErr w:type="spellStart"/>
                  <w:r w:rsidRPr="007B131A">
                    <w:rPr>
                      <w:rFonts w:asciiTheme="majorHAnsi" w:eastAsia="Times New Roman" w:hAnsiTheme="majorHAnsi" w:cs="Calibri"/>
                      <w:color w:val="000000"/>
                      <w:sz w:val="20"/>
                      <w:szCs w:val="20"/>
                    </w:rPr>
                    <w:t>Badshahi</w:t>
                  </w:r>
                  <w:proofErr w:type="spellEnd"/>
                  <w:r w:rsidRPr="007B131A">
                    <w:rPr>
                      <w:rFonts w:asciiTheme="majorHAnsi" w:eastAsia="Times New Roman" w:hAnsiTheme="majorHAnsi" w:cs="Calibri"/>
                      <w:color w:val="000000"/>
                      <w:sz w:val="20"/>
                      <w:szCs w:val="20"/>
                    </w:rPr>
                    <w:t xml:space="preserve"> Mosque in Lahore, Pakistan. </w:t>
                  </w:r>
                </w:p>
                <w:p w:rsidR="007B131A" w:rsidRPr="007B131A" w:rsidRDefault="007B131A" w:rsidP="007B131A">
                  <w:pPr>
                    <w:spacing w:after="0" w:line="0" w:lineRule="atLeast"/>
                    <w:jc w:val="right"/>
                    <w:rPr>
                      <w:rFonts w:asciiTheme="majorHAnsi" w:eastAsia="Times New Roman" w:hAnsiTheme="majorHAnsi" w:cs="Times New Roman"/>
                      <w:sz w:val="24"/>
                      <w:szCs w:val="24"/>
                    </w:rPr>
                  </w:pPr>
                  <w:hyperlink r:id="rId13" w:history="1">
                    <w:r w:rsidRPr="007B131A">
                      <w:rPr>
                        <w:rFonts w:asciiTheme="majorHAnsi" w:eastAsia="Times New Roman" w:hAnsiTheme="majorHAnsi" w:cs="Calibri"/>
                        <w:color w:val="1155CC"/>
                        <w:sz w:val="12"/>
                        <w:u w:val="single"/>
                      </w:rPr>
                      <w:t>Image</w:t>
                    </w:r>
                  </w:hyperlink>
                  <w:r w:rsidRPr="007B131A">
                    <w:rPr>
                      <w:rFonts w:asciiTheme="majorHAnsi" w:eastAsia="Times New Roman" w:hAnsiTheme="majorHAnsi" w:cs="Calibri"/>
                      <w:color w:val="000000"/>
                      <w:sz w:val="12"/>
                      <w:szCs w:val="12"/>
                    </w:rPr>
                    <w:t xml:space="preserve"> is licensed under the Creative Commons Attribution-Share Alike 2.5 Generic license.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noProof/>
                      <w:color w:val="000000"/>
                    </w:rPr>
                    <w:drawing>
                      <wp:inline distT="0" distB="0" distL="0" distR="0">
                        <wp:extent cx="1695450" cy="1133475"/>
                        <wp:effectExtent l="19050" t="0" r="0" b="0"/>
                        <wp:docPr id="6" name="Picture 6" descr="https://lh6.googleusercontent.com/TqXx1IsOTu_KDD9TGt83rTgx1i6mmjMbvIUi6OfXYopKsgbjnMpn3JL_nb2UPa2RyuLE87Ds0rcUnUl_VysAxrpsLdzG7bhidT9cjiRyL9eyZf31OsE5wnC2DU4cmUmCI2xEF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TqXx1IsOTu_KDD9TGt83rTgx1i6mmjMbvIUi6OfXYopKsgbjnMpn3JL_nb2UPa2RyuLE87Ds0rcUnUl_VysAxrpsLdzG7bhidT9cjiRyL9eyZf31OsE5wnC2DU4cmUmCI2xEF3M-"/>
                                <pic:cNvPicPr>
                                  <a:picLocks noChangeAspect="1" noChangeArrowheads="1"/>
                                </pic:cNvPicPr>
                              </pic:nvPicPr>
                              <pic:blipFill>
                                <a:blip r:embed="rId14" cstate="print"/>
                                <a:srcRect/>
                                <a:stretch>
                                  <a:fillRect/>
                                </a:stretch>
                              </pic:blipFill>
                              <pic:spPr bwMode="auto">
                                <a:xfrm>
                                  <a:off x="0" y="0"/>
                                  <a:ext cx="1695450" cy="1133475"/>
                                </a:xfrm>
                                <a:prstGeom prst="rect">
                                  <a:avLst/>
                                </a:prstGeom>
                                <a:noFill/>
                                <a:ln w="9525">
                                  <a:noFill/>
                                  <a:miter lim="800000"/>
                                  <a:headEnd/>
                                  <a:tailEnd/>
                                </a:ln>
                              </pic:spPr>
                            </pic:pic>
                          </a:graphicData>
                        </a:graphic>
                      </wp:inline>
                    </w:drawing>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sz w:val="20"/>
                      <w:szCs w:val="20"/>
                    </w:rPr>
                    <w:t xml:space="preserve">Sheikh </w:t>
                  </w:r>
                  <w:proofErr w:type="spellStart"/>
                  <w:r w:rsidRPr="007B131A">
                    <w:rPr>
                      <w:rFonts w:asciiTheme="majorHAnsi" w:eastAsia="Times New Roman" w:hAnsiTheme="majorHAnsi" w:cs="Calibri"/>
                      <w:color w:val="000000"/>
                      <w:sz w:val="20"/>
                      <w:szCs w:val="20"/>
                    </w:rPr>
                    <w:t>Lotfallah</w:t>
                  </w:r>
                  <w:proofErr w:type="spellEnd"/>
                  <w:r w:rsidRPr="007B131A">
                    <w:rPr>
                      <w:rFonts w:asciiTheme="majorHAnsi" w:eastAsia="Times New Roman" w:hAnsiTheme="majorHAnsi" w:cs="Calibri"/>
                      <w:color w:val="000000"/>
                      <w:sz w:val="20"/>
                      <w:szCs w:val="20"/>
                    </w:rPr>
                    <w:t xml:space="preserve"> Mosque, Isfahan, Iran.</w:t>
                  </w:r>
                </w:p>
                <w:p w:rsidR="007B131A" w:rsidRPr="007B131A" w:rsidRDefault="007B131A" w:rsidP="007B131A">
                  <w:pPr>
                    <w:spacing w:after="0" w:line="0" w:lineRule="atLeast"/>
                    <w:jc w:val="right"/>
                    <w:rPr>
                      <w:rFonts w:asciiTheme="majorHAnsi" w:eastAsia="Times New Roman" w:hAnsiTheme="majorHAnsi" w:cs="Times New Roman"/>
                      <w:sz w:val="24"/>
                      <w:szCs w:val="24"/>
                    </w:rPr>
                  </w:pPr>
                  <w:hyperlink r:id="rId15" w:history="1">
                    <w:r w:rsidRPr="007B131A">
                      <w:rPr>
                        <w:rFonts w:asciiTheme="majorHAnsi" w:eastAsia="Times New Roman" w:hAnsiTheme="majorHAnsi" w:cs="Calibri"/>
                        <w:color w:val="1155CC"/>
                        <w:sz w:val="12"/>
                        <w:u w:val="single"/>
                      </w:rPr>
                      <w:t>Image</w:t>
                    </w:r>
                  </w:hyperlink>
                  <w:r w:rsidRPr="007B131A">
                    <w:rPr>
                      <w:rFonts w:asciiTheme="majorHAnsi" w:eastAsia="Times New Roman" w:hAnsiTheme="majorHAnsi" w:cs="Calibri"/>
                      <w:color w:val="000000"/>
                      <w:sz w:val="12"/>
                      <w:szCs w:val="12"/>
                    </w:rPr>
                    <w:t xml:space="preserve"> is licensed under the Creative Commons Attribution 2.5 Generic license.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noProof/>
                      <w:color w:val="000000"/>
                    </w:rPr>
                    <w:drawing>
                      <wp:inline distT="0" distB="0" distL="0" distR="0">
                        <wp:extent cx="1695450" cy="1133475"/>
                        <wp:effectExtent l="19050" t="0" r="0" b="0"/>
                        <wp:docPr id="7" name="Picture 7" descr="https://lh3.googleusercontent.com/TDAY3jXlTFIs8zgVjuDGiuJgFngLMCY1202d262hgx5Sopl5bfh8t_lFmTrX8mKJ7pOHvj1WwgNhs6Tauh1aFOmkNNzXYndMte7btZHblBEF4haiz3Y9jc1bsZkXG2fR7dS2GM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TDAY3jXlTFIs8zgVjuDGiuJgFngLMCY1202d262hgx5Sopl5bfh8t_lFmTrX8mKJ7pOHvj1WwgNhs6Tauh1aFOmkNNzXYndMte7btZHblBEF4haiz3Y9jc1bsZkXG2fR7dS2GMhK"/>
                                <pic:cNvPicPr>
                                  <a:picLocks noChangeAspect="1" noChangeArrowheads="1"/>
                                </pic:cNvPicPr>
                              </pic:nvPicPr>
                              <pic:blipFill>
                                <a:blip r:embed="rId16" cstate="print"/>
                                <a:srcRect/>
                                <a:stretch>
                                  <a:fillRect/>
                                </a:stretch>
                              </pic:blipFill>
                              <pic:spPr bwMode="auto">
                                <a:xfrm>
                                  <a:off x="0" y="0"/>
                                  <a:ext cx="1695450" cy="1133475"/>
                                </a:xfrm>
                                <a:prstGeom prst="rect">
                                  <a:avLst/>
                                </a:prstGeom>
                                <a:noFill/>
                                <a:ln w="9525">
                                  <a:noFill/>
                                  <a:miter lim="800000"/>
                                  <a:headEnd/>
                                  <a:tailEnd/>
                                </a:ln>
                              </pic:spPr>
                            </pic:pic>
                          </a:graphicData>
                        </a:graphic>
                      </wp:inline>
                    </w:drawing>
                  </w:r>
                </w:p>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sz w:val="20"/>
                      <w:szCs w:val="20"/>
                    </w:rPr>
                    <w:t>Great Mosque of Xi'an — Xi'an, China.</w:t>
                  </w:r>
                </w:p>
                <w:p w:rsidR="007B131A" w:rsidRPr="007B131A" w:rsidRDefault="007B131A" w:rsidP="007B131A">
                  <w:pPr>
                    <w:spacing w:after="0" w:line="0" w:lineRule="atLeast"/>
                    <w:jc w:val="right"/>
                    <w:rPr>
                      <w:rFonts w:asciiTheme="majorHAnsi" w:eastAsia="Times New Roman" w:hAnsiTheme="majorHAnsi" w:cs="Times New Roman"/>
                      <w:sz w:val="24"/>
                      <w:szCs w:val="24"/>
                    </w:rPr>
                  </w:pPr>
                  <w:hyperlink r:id="rId17" w:history="1">
                    <w:r w:rsidRPr="007B131A">
                      <w:rPr>
                        <w:rFonts w:asciiTheme="majorHAnsi" w:eastAsia="Times New Roman" w:hAnsiTheme="majorHAnsi" w:cs="Calibri"/>
                        <w:color w:val="1155CC"/>
                        <w:sz w:val="12"/>
                        <w:u w:val="single"/>
                      </w:rPr>
                      <w:t>Image</w:t>
                    </w:r>
                  </w:hyperlink>
                  <w:r w:rsidRPr="007B131A">
                    <w:rPr>
                      <w:rFonts w:asciiTheme="majorHAnsi" w:eastAsia="Times New Roman" w:hAnsiTheme="majorHAnsi" w:cs="Calibri"/>
                      <w:color w:val="000000"/>
                      <w:sz w:val="12"/>
                      <w:szCs w:val="12"/>
                    </w:rPr>
                    <w:t xml:space="preserve"> is licensed under the Creative Commons Attribution-Share Alike 4.0 International, 3.0 </w:t>
                  </w:r>
                  <w:proofErr w:type="spellStart"/>
                  <w:r w:rsidRPr="007B131A">
                    <w:rPr>
                      <w:rFonts w:asciiTheme="majorHAnsi" w:eastAsia="Times New Roman" w:hAnsiTheme="majorHAnsi" w:cs="Calibri"/>
                      <w:color w:val="000000"/>
                      <w:sz w:val="12"/>
                      <w:szCs w:val="12"/>
                    </w:rPr>
                    <w:t>Unported</w:t>
                  </w:r>
                  <w:proofErr w:type="spellEnd"/>
                  <w:r w:rsidRPr="007B131A">
                    <w:rPr>
                      <w:rFonts w:asciiTheme="majorHAnsi" w:eastAsia="Times New Roman" w:hAnsiTheme="majorHAnsi" w:cs="Calibri"/>
                      <w:color w:val="000000"/>
                      <w:sz w:val="12"/>
                      <w:szCs w:val="12"/>
                    </w:rPr>
                    <w:t>, 2.5 Generic, 2.0 Generic and 1.0 Generic license</w:t>
                  </w:r>
                  <w:proofErr w:type="gramStart"/>
                  <w:r w:rsidRPr="007B131A">
                    <w:rPr>
                      <w:rFonts w:asciiTheme="majorHAnsi" w:eastAsia="Times New Roman" w:hAnsiTheme="majorHAnsi" w:cs="Calibri"/>
                      <w:color w:val="000000"/>
                      <w:sz w:val="12"/>
                      <w:szCs w:val="12"/>
                    </w:rPr>
                    <w:t>..</w:t>
                  </w:r>
                  <w:proofErr w:type="gramEnd"/>
                </w:p>
              </w:tc>
            </w:tr>
          </w:tbl>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000000"/>
              </w:rPr>
              <w:t xml:space="preserve"> </w:t>
            </w:r>
          </w:p>
        </w:tc>
      </w:tr>
      <w:tr w:rsidR="007B131A" w:rsidRPr="007B131A" w:rsidTr="007963E0">
        <w:trPr>
          <w:trHeight w:val="42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Names of Leaders</w:t>
            </w:r>
          </w:p>
        </w:tc>
        <w:tc>
          <w:tcPr>
            <w:tcW w:w="7690" w:type="dxa"/>
            <w:gridSpan w:val="2"/>
            <w:tcMar>
              <w:top w:w="100" w:type="dxa"/>
              <w:left w:w="100" w:type="dxa"/>
              <w:bottom w:w="100" w:type="dxa"/>
              <w:right w:w="100" w:type="dxa"/>
            </w:tcMar>
            <w:vAlign w:val="cente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color w:val="222222"/>
              </w:rPr>
              <w:t xml:space="preserve">Spiritual leaders in Islam are called </w:t>
            </w:r>
            <w:r w:rsidRPr="007B131A">
              <w:rPr>
                <w:rFonts w:asciiTheme="majorHAnsi" w:eastAsia="Times New Roman" w:hAnsiTheme="majorHAnsi" w:cs="Calibri"/>
                <w:b/>
                <w:bCs/>
                <w:color w:val="222222"/>
              </w:rPr>
              <w:t xml:space="preserve">imams </w:t>
            </w:r>
            <w:r w:rsidRPr="007B131A">
              <w:rPr>
                <w:rFonts w:asciiTheme="majorHAnsi" w:eastAsia="Times New Roman" w:hAnsiTheme="majorHAnsi" w:cs="Calibri"/>
                <w:color w:val="222222"/>
              </w:rPr>
              <w:t>and</w:t>
            </w:r>
            <w:r w:rsidRPr="007B131A">
              <w:rPr>
                <w:rFonts w:asciiTheme="majorHAnsi" w:eastAsia="Times New Roman" w:hAnsiTheme="majorHAnsi" w:cs="Calibri"/>
                <w:b/>
                <w:bCs/>
                <w:color w:val="222222"/>
              </w:rPr>
              <w:t xml:space="preserve"> </w:t>
            </w:r>
            <w:proofErr w:type="spellStart"/>
            <w:r w:rsidRPr="007B131A">
              <w:rPr>
                <w:rFonts w:asciiTheme="majorHAnsi" w:eastAsia="Times New Roman" w:hAnsiTheme="majorHAnsi" w:cs="Calibri"/>
                <w:b/>
                <w:bCs/>
                <w:color w:val="222222"/>
              </w:rPr>
              <w:t>shaykhs</w:t>
            </w:r>
            <w:proofErr w:type="spellEnd"/>
            <w:r w:rsidRPr="007B131A">
              <w:rPr>
                <w:rFonts w:asciiTheme="majorHAnsi" w:eastAsia="Times New Roman" w:hAnsiTheme="majorHAnsi" w:cs="Calibri"/>
                <w:b/>
                <w:bCs/>
                <w:color w:val="222222"/>
              </w:rPr>
              <w:t>.</w:t>
            </w:r>
          </w:p>
        </w:tc>
      </w:tr>
      <w:tr w:rsidR="007B131A" w:rsidRPr="007B131A" w:rsidTr="007963E0">
        <w:trPr>
          <w:trHeight w:val="2212"/>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Holidays</w:t>
            </w:r>
          </w:p>
        </w:tc>
        <w:tc>
          <w:tcPr>
            <w:tcW w:w="7690" w:type="dxa"/>
            <w:gridSpan w:val="2"/>
            <w:tcMar>
              <w:top w:w="100" w:type="dxa"/>
              <w:left w:w="100" w:type="dxa"/>
              <w:bottom w:w="100" w:type="dxa"/>
              <w:right w:w="100" w:type="dxa"/>
            </w:tcMar>
            <w:hideMark/>
          </w:tcPr>
          <w:p w:rsidR="007B131A" w:rsidRDefault="007963E0" w:rsidP="007963E0">
            <w:pPr>
              <w:spacing w:after="0" w:line="240" w:lineRule="auto"/>
              <w:textAlignment w:val="baseline"/>
              <w:rPr>
                <w:rFonts w:asciiTheme="majorHAnsi" w:hAnsiTheme="majorHAnsi"/>
                <w:color w:val="101010"/>
                <w:spacing w:val="1"/>
                <w:sz w:val="24"/>
                <w:szCs w:val="24"/>
              </w:rPr>
            </w:pPr>
            <w:r w:rsidRPr="007963E0">
              <w:rPr>
                <w:rFonts w:asciiTheme="majorHAnsi" w:hAnsiTheme="majorHAnsi"/>
                <w:b/>
                <w:color w:val="101010"/>
                <w:spacing w:val="1"/>
                <w:sz w:val="24"/>
                <w:szCs w:val="24"/>
              </w:rPr>
              <w:t>Ramadan</w:t>
            </w:r>
            <w:r w:rsidRPr="007963E0">
              <w:rPr>
                <w:rFonts w:asciiTheme="majorHAnsi" w:hAnsiTheme="majorHAnsi"/>
                <w:color w:val="101010"/>
                <w:spacing w:val="1"/>
                <w:sz w:val="24"/>
                <w:szCs w:val="24"/>
              </w:rPr>
              <w:t xml:space="preserve"> is a holy month of fasting, introspection and prayer for Muslims, the followers of Islam. Fasting is one of the five fundamental principles of Islam. Each day during Ramadan, Muslims do not eat or drink from sunrise to sunset. They are also supposed to avoid impure thoughts and bad behavior. Muslims break their daily fasts by sharing meals with family and friends, and the end of Ramadan is celebrated with a three-day festival known as </w:t>
            </w:r>
            <w:proofErr w:type="spellStart"/>
            <w:r w:rsidRPr="007963E0">
              <w:rPr>
                <w:rFonts w:asciiTheme="majorHAnsi" w:hAnsiTheme="majorHAnsi"/>
                <w:color w:val="101010"/>
                <w:spacing w:val="1"/>
                <w:sz w:val="24"/>
                <w:szCs w:val="24"/>
              </w:rPr>
              <w:t>Eid</w:t>
            </w:r>
            <w:proofErr w:type="spellEnd"/>
            <w:r w:rsidRPr="007963E0">
              <w:rPr>
                <w:rFonts w:asciiTheme="majorHAnsi" w:hAnsiTheme="majorHAnsi"/>
                <w:color w:val="101010"/>
                <w:spacing w:val="1"/>
                <w:sz w:val="24"/>
                <w:szCs w:val="24"/>
              </w:rPr>
              <w:t xml:space="preserve"> al-</w:t>
            </w:r>
            <w:proofErr w:type="spellStart"/>
            <w:r w:rsidRPr="007963E0">
              <w:rPr>
                <w:rFonts w:asciiTheme="majorHAnsi" w:hAnsiTheme="majorHAnsi"/>
                <w:color w:val="101010"/>
                <w:spacing w:val="1"/>
                <w:sz w:val="24"/>
                <w:szCs w:val="24"/>
              </w:rPr>
              <w:t>Fitr</w:t>
            </w:r>
            <w:proofErr w:type="spellEnd"/>
            <w:r w:rsidRPr="007963E0">
              <w:rPr>
                <w:rFonts w:asciiTheme="majorHAnsi" w:hAnsiTheme="majorHAnsi"/>
                <w:color w:val="101010"/>
                <w:spacing w:val="1"/>
                <w:sz w:val="24"/>
                <w:szCs w:val="24"/>
              </w:rPr>
              <w:t>, one of Islam’s major holidays.</w:t>
            </w:r>
          </w:p>
          <w:p w:rsidR="007B131A" w:rsidRDefault="007B131A" w:rsidP="007963E0">
            <w:pPr>
              <w:spacing w:after="0" w:line="240" w:lineRule="auto"/>
              <w:textAlignment w:val="baseline"/>
              <w:rPr>
                <w:rFonts w:asciiTheme="majorHAnsi" w:hAnsiTheme="majorHAnsi"/>
                <w:color w:val="101010"/>
                <w:spacing w:val="1"/>
                <w:sz w:val="24"/>
                <w:szCs w:val="24"/>
              </w:rPr>
            </w:pPr>
          </w:p>
          <w:p w:rsidR="007B131A" w:rsidRPr="007B131A" w:rsidRDefault="007963E0" w:rsidP="007963E0">
            <w:pPr>
              <w:spacing w:after="0" w:line="240" w:lineRule="auto"/>
              <w:jc w:val="right"/>
              <w:textAlignment w:val="baseline"/>
              <w:rPr>
                <w:rFonts w:asciiTheme="majorHAnsi" w:eastAsia="Times New Roman" w:hAnsiTheme="majorHAnsi" w:cs="Times New Roman"/>
                <w:b/>
                <w:bCs/>
                <w:color w:val="000000"/>
                <w:sz w:val="24"/>
                <w:szCs w:val="24"/>
              </w:rPr>
            </w:pPr>
            <w:r w:rsidRPr="007963E0">
              <w:rPr>
                <w:rFonts w:asciiTheme="majorHAnsi" w:eastAsia="Times New Roman" w:hAnsiTheme="majorHAnsi" w:cs="Times New Roman"/>
                <w:b/>
                <w:bCs/>
                <w:color w:val="000000"/>
                <w:sz w:val="18"/>
                <w:szCs w:val="24"/>
              </w:rPr>
              <w:t xml:space="preserve">Source: </w:t>
            </w:r>
            <w:r w:rsidRPr="007963E0">
              <w:rPr>
                <w:rFonts w:asciiTheme="majorHAnsi" w:eastAsia="Times New Roman" w:hAnsiTheme="majorHAnsi" w:cs="Times New Roman"/>
                <w:bCs/>
                <w:color w:val="000000"/>
                <w:sz w:val="18"/>
                <w:szCs w:val="24"/>
              </w:rPr>
              <w:t>http://www.history.com/topics/holidays/ramadan</w:t>
            </w:r>
          </w:p>
        </w:tc>
      </w:tr>
      <w:tr w:rsidR="007B131A" w:rsidRPr="007B131A" w:rsidTr="007963E0">
        <w:trPr>
          <w:trHeight w:val="420"/>
        </w:trPr>
        <w:tc>
          <w:tcPr>
            <w:tcW w:w="0" w:type="auto"/>
            <w:shd w:val="clear" w:color="auto" w:fill="D9D9D9"/>
            <w:tcMar>
              <w:top w:w="100" w:type="dxa"/>
              <w:left w:w="100" w:type="dxa"/>
              <w:bottom w:w="100" w:type="dxa"/>
              <w:right w:w="100" w:type="dxa"/>
            </w:tcMar>
            <w:vAlign w:val="center"/>
            <w:hideMark/>
          </w:tcPr>
          <w:p w:rsidR="007B131A" w:rsidRPr="007B131A" w:rsidRDefault="007B131A" w:rsidP="007963E0">
            <w:pPr>
              <w:spacing w:after="0" w:line="240" w:lineRule="auto"/>
              <w:jc w:val="center"/>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4"/>
                <w:szCs w:val="24"/>
              </w:rPr>
              <w:t>Moral/Ethical Code of Conduct</w:t>
            </w:r>
          </w:p>
        </w:tc>
        <w:tc>
          <w:tcPr>
            <w:tcW w:w="7690" w:type="dxa"/>
            <w:gridSpan w:val="2"/>
            <w:tcMar>
              <w:top w:w="100" w:type="dxa"/>
              <w:left w:w="100" w:type="dxa"/>
              <w:bottom w:w="100" w:type="dxa"/>
              <w:right w:w="100" w:type="dxa"/>
            </w:tcMar>
            <w:vAlign w:val="center"/>
            <w:hideMark/>
          </w:tcPr>
          <w:p w:rsidR="007B131A" w:rsidRPr="007B131A" w:rsidRDefault="007B131A" w:rsidP="007B131A">
            <w:pPr>
              <w:spacing w:after="0" w:line="240" w:lineRule="auto"/>
              <w:rPr>
                <w:rFonts w:asciiTheme="majorHAnsi" w:eastAsia="Times New Roman" w:hAnsiTheme="majorHAnsi" w:cs="Times New Roman"/>
                <w:sz w:val="24"/>
                <w:szCs w:val="24"/>
              </w:rPr>
            </w:pPr>
            <w:r w:rsidRPr="007B131A">
              <w:rPr>
                <w:rFonts w:asciiTheme="majorHAnsi" w:eastAsia="Times New Roman" w:hAnsiTheme="majorHAnsi" w:cs="Calibri"/>
                <w:b/>
                <w:bCs/>
                <w:color w:val="000000"/>
                <w:sz w:val="28"/>
                <w:szCs w:val="28"/>
              </w:rPr>
              <w:t>Five Pillars</w:t>
            </w:r>
          </w:p>
          <w:p w:rsidR="007B131A" w:rsidRPr="007B131A" w:rsidRDefault="009455F2" w:rsidP="007B131A">
            <w:pPr>
              <w:spacing w:after="0" w:line="240" w:lineRule="auto"/>
              <w:rPr>
                <w:rFonts w:asciiTheme="majorHAnsi" w:eastAsia="Times New Roman" w:hAnsiTheme="majorHAnsi" w:cs="Times New Roman"/>
                <w:sz w:val="24"/>
                <w:szCs w:val="24"/>
              </w:rPr>
            </w:pPr>
            <w:r>
              <w:object w:dxaOrig="8715"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35.75pt;height:237pt" o:ole="">
                  <v:imagedata r:id="rId18" o:title=""/>
                </v:shape>
                <o:OLEObject Type="Embed" ProgID="PBrush" ShapeID="_x0000_i1043" DrawAspect="Content" ObjectID="_1579676193" r:id="rId19"/>
              </w:object>
            </w:r>
          </w:p>
          <w:p w:rsidR="007B131A" w:rsidRPr="007B131A" w:rsidRDefault="007B131A" w:rsidP="007B131A">
            <w:pPr>
              <w:spacing w:after="0" w:line="240" w:lineRule="auto"/>
              <w:jc w:val="right"/>
              <w:rPr>
                <w:rFonts w:asciiTheme="majorHAnsi" w:eastAsia="Times New Roman" w:hAnsiTheme="majorHAnsi" w:cs="Times New Roman"/>
                <w:sz w:val="24"/>
                <w:szCs w:val="24"/>
              </w:rPr>
            </w:pPr>
            <w:r w:rsidRPr="007B131A">
              <w:rPr>
                <w:rFonts w:asciiTheme="majorHAnsi" w:eastAsia="Times New Roman" w:hAnsiTheme="majorHAnsi" w:cs="Calibri"/>
                <w:color w:val="000000"/>
                <w:sz w:val="12"/>
                <w:szCs w:val="12"/>
              </w:rPr>
              <w:t xml:space="preserve">                             Image modified by New Visions from </w:t>
            </w:r>
            <w:hyperlink r:id="rId20" w:history="1">
              <w:r w:rsidRPr="007B131A">
                <w:rPr>
                  <w:rFonts w:asciiTheme="majorHAnsi" w:eastAsia="Times New Roman" w:hAnsiTheme="majorHAnsi" w:cs="Calibri"/>
                  <w:color w:val="1155CC"/>
                  <w:sz w:val="12"/>
                  <w:u w:val="single"/>
                </w:rPr>
                <w:t>Five pillars of Islam.svg</w:t>
              </w:r>
            </w:hyperlink>
            <w:r w:rsidRPr="007B131A">
              <w:rPr>
                <w:rFonts w:asciiTheme="majorHAnsi" w:eastAsia="Times New Roman" w:hAnsiTheme="majorHAnsi" w:cs="Calibri"/>
                <w:color w:val="000000"/>
                <w:sz w:val="12"/>
                <w:szCs w:val="12"/>
              </w:rPr>
              <w:t xml:space="preserve"> by </w:t>
            </w:r>
            <w:proofErr w:type="spellStart"/>
            <w:r w:rsidRPr="007B131A">
              <w:rPr>
                <w:rFonts w:asciiTheme="majorHAnsi" w:eastAsia="Times New Roman" w:hAnsiTheme="majorHAnsi" w:cs="Calibri"/>
                <w:color w:val="000000"/>
                <w:sz w:val="12"/>
                <w:szCs w:val="12"/>
              </w:rPr>
              <w:t>Xxedcxx</w:t>
            </w:r>
            <w:proofErr w:type="spellEnd"/>
            <w:r w:rsidRPr="007B131A">
              <w:rPr>
                <w:rFonts w:asciiTheme="majorHAnsi" w:eastAsia="Times New Roman" w:hAnsiTheme="majorHAnsi" w:cs="Calibri"/>
                <w:color w:val="000000"/>
                <w:sz w:val="12"/>
                <w:szCs w:val="12"/>
              </w:rPr>
              <w:t xml:space="preserve"> which is published under the </w:t>
            </w:r>
            <w:hyperlink r:id="rId21" w:history="1">
              <w:r w:rsidRPr="007B131A">
                <w:rPr>
                  <w:rFonts w:asciiTheme="majorHAnsi" w:eastAsia="Times New Roman" w:hAnsiTheme="majorHAnsi" w:cs="Calibri"/>
                  <w:color w:val="1155CC"/>
                  <w:sz w:val="12"/>
                  <w:u w:val="single"/>
                </w:rPr>
                <w:t xml:space="preserve">CC BY 3.0 </w:t>
              </w:r>
              <w:proofErr w:type="spellStart"/>
              <w:r w:rsidRPr="007B131A">
                <w:rPr>
                  <w:rFonts w:asciiTheme="majorHAnsi" w:eastAsia="Times New Roman" w:hAnsiTheme="majorHAnsi" w:cs="Calibri"/>
                  <w:color w:val="1155CC"/>
                  <w:sz w:val="12"/>
                  <w:u w:val="single"/>
                </w:rPr>
                <w:t>Unported</w:t>
              </w:r>
              <w:proofErr w:type="spellEnd"/>
            </w:hyperlink>
            <w:r w:rsidRPr="007B131A">
              <w:rPr>
                <w:rFonts w:asciiTheme="majorHAnsi" w:eastAsia="Times New Roman" w:hAnsiTheme="majorHAnsi" w:cs="Calibri"/>
                <w:color w:val="000000"/>
                <w:sz w:val="12"/>
                <w:szCs w:val="12"/>
              </w:rPr>
              <w:t xml:space="preserve"> license.</w:t>
            </w:r>
          </w:p>
        </w:tc>
      </w:tr>
    </w:tbl>
    <w:p w:rsidR="007B131A" w:rsidRPr="007B131A" w:rsidRDefault="007B131A" w:rsidP="007B131A">
      <w:pPr>
        <w:spacing w:after="0" w:line="240" w:lineRule="auto"/>
        <w:rPr>
          <w:rFonts w:asciiTheme="majorHAnsi" w:eastAsia="Times New Roman" w:hAnsiTheme="majorHAnsi" w:cs="Times New Roman"/>
          <w:sz w:val="24"/>
          <w:szCs w:val="24"/>
        </w:rPr>
      </w:pPr>
    </w:p>
    <w:p w:rsidR="007D6958" w:rsidRPr="007B131A" w:rsidRDefault="007B131A" w:rsidP="007B131A">
      <w:pPr>
        <w:rPr>
          <w:rFonts w:asciiTheme="majorHAnsi" w:hAnsiTheme="majorHAnsi"/>
        </w:rPr>
      </w:pP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r w:rsidRPr="007B131A">
        <w:rPr>
          <w:rFonts w:asciiTheme="majorHAnsi" w:eastAsia="Times New Roman" w:hAnsiTheme="majorHAnsi" w:cs="Times New Roman"/>
          <w:sz w:val="24"/>
          <w:szCs w:val="24"/>
        </w:rPr>
        <w:br/>
      </w:r>
    </w:p>
    <w:sectPr w:rsidR="007D6958" w:rsidRPr="007B131A" w:rsidSect="007B13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5B37"/>
    <w:multiLevelType w:val="multilevel"/>
    <w:tmpl w:val="08A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20C88"/>
    <w:multiLevelType w:val="multilevel"/>
    <w:tmpl w:val="D84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131A"/>
    <w:rsid w:val="00440DDA"/>
    <w:rsid w:val="007963E0"/>
    <w:rsid w:val="007B131A"/>
    <w:rsid w:val="009455F2"/>
    <w:rsid w:val="0095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1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B1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31A"/>
    <w:rPr>
      <w:color w:val="0000FF"/>
      <w:u w:val="single"/>
    </w:rPr>
  </w:style>
  <w:style w:type="paragraph" w:styleId="BalloonText">
    <w:name w:val="Balloon Text"/>
    <w:basedOn w:val="Normal"/>
    <w:link w:val="BalloonTextChar"/>
    <w:uiPriority w:val="99"/>
    <w:semiHidden/>
    <w:unhideWhenUsed/>
    <w:rsid w:val="007B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1A"/>
    <w:rPr>
      <w:rFonts w:ascii="Tahoma" w:hAnsi="Tahoma" w:cs="Tahoma"/>
      <w:sz w:val="16"/>
      <w:szCs w:val="16"/>
    </w:rPr>
  </w:style>
  <w:style w:type="paragraph" w:styleId="ListParagraph">
    <w:name w:val="List Paragraph"/>
    <w:basedOn w:val="Normal"/>
    <w:uiPriority w:val="34"/>
    <w:qFormat/>
    <w:rsid w:val="007B131A"/>
    <w:pPr>
      <w:ind w:left="720"/>
      <w:contextualSpacing/>
    </w:pPr>
  </w:style>
</w:styles>
</file>

<file path=word/webSettings.xml><?xml version="1.0" encoding="utf-8"?>
<w:webSettings xmlns:r="http://schemas.openxmlformats.org/officeDocument/2006/relationships" xmlns:w="http://schemas.openxmlformats.org/wordprocessingml/2006/main">
  <w:divs>
    <w:div w:id="1494294536">
      <w:bodyDiv w:val="1"/>
      <w:marLeft w:val="0"/>
      <w:marRight w:val="0"/>
      <w:marTop w:val="0"/>
      <w:marBottom w:val="0"/>
      <w:divBdr>
        <w:top w:val="none" w:sz="0" w:space="0" w:color="auto"/>
        <w:left w:val="none" w:sz="0" w:space="0" w:color="auto"/>
        <w:bottom w:val="none" w:sz="0" w:space="0" w:color="auto"/>
        <w:right w:val="none" w:sz="0" w:space="0" w:color="auto"/>
      </w:divBdr>
      <w:divsChild>
        <w:div w:id="1688024831">
          <w:marLeft w:val="0"/>
          <w:marRight w:val="0"/>
          <w:marTop w:val="0"/>
          <w:marBottom w:val="0"/>
          <w:divBdr>
            <w:top w:val="none" w:sz="0" w:space="0" w:color="auto"/>
            <w:left w:val="none" w:sz="0" w:space="0" w:color="auto"/>
            <w:bottom w:val="none" w:sz="0" w:space="0" w:color="auto"/>
            <w:right w:val="none" w:sz="0" w:space="0" w:color="auto"/>
          </w:divBdr>
        </w:div>
        <w:div w:id="769276127">
          <w:marLeft w:val="0"/>
          <w:marRight w:val="0"/>
          <w:marTop w:val="0"/>
          <w:marBottom w:val="0"/>
          <w:divBdr>
            <w:top w:val="none" w:sz="0" w:space="0" w:color="auto"/>
            <w:left w:val="none" w:sz="0" w:space="0" w:color="auto"/>
            <w:bottom w:val="none" w:sz="0" w:space="0" w:color="auto"/>
            <w:right w:val="none" w:sz="0" w:space="0" w:color="auto"/>
          </w:divBdr>
          <w:divsChild>
            <w:div w:id="2112512293">
              <w:marLeft w:val="0"/>
              <w:marRight w:val="0"/>
              <w:marTop w:val="0"/>
              <w:marBottom w:val="0"/>
              <w:divBdr>
                <w:top w:val="none" w:sz="0" w:space="0" w:color="auto"/>
                <w:left w:val="none" w:sz="0" w:space="0" w:color="auto"/>
                <w:bottom w:val="none" w:sz="0" w:space="0" w:color="auto"/>
                <w:right w:val="none" w:sz="0" w:space="0" w:color="auto"/>
              </w:divBdr>
            </w:div>
            <w:div w:id="1215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lankMap-Middle_East.svg" TargetMode="External"/><Relationship Id="rId13" Type="http://schemas.openxmlformats.org/officeDocument/2006/relationships/hyperlink" Target="https://en.wikipedia.org/wiki/File:Badshahi_Mosque_July_1_2005_pic32_by_Ali_Imran_(1).jp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creativecommons.org/licenses/by/3.0/deed.en" TargetMode="External"/><Relationship Id="rId7" Type="http://schemas.openxmlformats.org/officeDocument/2006/relationships/hyperlink" Target="https://creativecommons.org/licenses/by-nc-sa/4.0/" TargetMode="External"/><Relationship Id="rId12" Type="http://schemas.openxmlformats.org/officeDocument/2006/relationships/image" Target="media/image4.png"/><Relationship Id="rId17" Type="http://schemas.openxmlformats.org/officeDocument/2006/relationships/hyperlink" Target="https://en.wikipedia.org/wiki/File:1_great_mosque_xian_2011.JP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en.wikipedia.org/wiki/File:Five_pillars_of_Islam.sv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reativecommons.org/licenses/by/3.0/us/" TargetMode="External"/><Relationship Id="rId5" Type="http://schemas.openxmlformats.org/officeDocument/2006/relationships/image" Target="media/image1.png"/><Relationship Id="rId15" Type="http://schemas.openxmlformats.org/officeDocument/2006/relationships/hyperlink" Target="https://en.wikipedia.org/wiki/File:Sheikh_Lotfallah_Esfahan.JPG" TargetMode="External"/><Relationship Id="rId23" Type="http://schemas.openxmlformats.org/officeDocument/2006/relationships/theme" Target="theme/theme1.xml"/><Relationship Id="rId10" Type="http://schemas.openxmlformats.org/officeDocument/2006/relationships/hyperlink" Target="https://thenounproject.com/search/?q=islam%20crescent&amp;i=269058"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cp:lastPrinted>2018-02-09T15:08:00Z</cp:lastPrinted>
  <dcterms:created xsi:type="dcterms:W3CDTF">2018-02-09T14:49:00Z</dcterms:created>
  <dcterms:modified xsi:type="dcterms:W3CDTF">2018-02-09T15:10:00Z</dcterms:modified>
</cp:coreProperties>
</file>